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0" w:firstLineChars="0"/>
        <w:rPr>
          <w:rFonts w:eastAsia="黑体"/>
          <w:sz w:val="32"/>
          <w:szCs w:val="32"/>
        </w:rPr>
      </w:pPr>
      <w:r>
        <w:rPr>
          <w:rFonts w:eastAsia="黑体"/>
          <w:sz w:val="32"/>
          <w:szCs w:val="32"/>
        </w:rPr>
        <w:t>附2</w:t>
      </w:r>
    </w:p>
    <w:p>
      <w:pPr>
        <w:adjustRightInd w:val="0"/>
        <w:snapToGrid w:val="0"/>
        <w:spacing w:line="600" w:lineRule="exact"/>
        <w:ind w:firstLine="1440"/>
        <w:jc w:val="center"/>
        <w:rPr>
          <w:kern w:val="0"/>
          <w:sz w:val="72"/>
          <w:szCs w:val="72"/>
        </w:rPr>
      </w:pPr>
    </w:p>
    <w:p>
      <w:pPr>
        <w:adjustRightInd w:val="0"/>
        <w:snapToGrid w:val="0"/>
        <w:spacing w:line="600" w:lineRule="exact"/>
        <w:ind w:firstLine="1040"/>
        <w:jc w:val="center"/>
        <w:rPr>
          <w:kern w:val="0"/>
          <w:sz w:val="52"/>
          <w:szCs w:val="52"/>
        </w:rPr>
      </w:pPr>
    </w:p>
    <w:p>
      <w:pPr>
        <w:adjustRightInd w:val="0"/>
        <w:snapToGrid w:val="0"/>
        <w:spacing w:line="600" w:lineRule="exact"/>
        <w:ind w:firstLine="1040"/>
        <w:jc w:val="center"/>
        <w:rPr>
          <w:kern w:val="0"/>
          <w:sz w:val="52"/>
          <w:szCs w:val="52"/>
        </w:rPr>
      </w:pPr>
    </w:p>
    <w:p>
      <w:pPr>
        <w:adjustRightInd w:val="0"/>
        <w:snapToGrid w:val="0"/>
        <w:spacing w:line="600" w:lineRule="exact"/>
        <w:ind w:firstLine="0" w:firstLineChars="0"/>
        <w:jc w:val="center"/>
        <w:rPr>
          <w:rFonts w:eastAsia="华文中宋"/>
          <w:b/>
          <w:bCs/>
          <w:kern w:val="0"/>
          <w:sz w:val="48"/>
          <w:szCs w:val="48"/>
        </w:rPr>
      </w:pPr>
      <w:r>
        <w:rPr>
          <w:rFonts w:eastAsia="华文中宋"/>
          <w:b/>
          <w:bCs/>
          <w:sz w:val="48"/>
          <w:szCs w:val="48"/>
        </w:rPr>
        <w:t>食盐定点批发企业审核申请书</w:t>
      </w:r>
    </w:p>
    <w:p>
      <w:pPr>
        <w:adjustRightInd w:val="0"/>
        <w:snapToGrid w:val="0"/>
        <w:spacing w:line="600" w:lineRule="exact"/>
        <w:ind w:firstLine="880"/>
        <w:jc w:val="center"/>
        <w:rPr>
          <w:kern w:val="0"/>
          <w:sz w:val="44"/>
        </w:rPr>
      </w:pPr>
    </w:p>
    <w:p>
      <w:pPr>
        <w:adjustRightInd w:val="0"/>
        <w:snapToGrid w:val="0"/>
        <w:spacing w:line="600" w:lineRule="exact"/>
        <w:ind w:firstLine="897" w:firstLineChars="204"/>
        <w:jc w:val="center"/>
        <w:rPr>
          <w:kern w:val="0"/>
          <w:sz w:val="44"/>
        </w:rPr>
      </w:pPr>
    </w:p>
    <w:p>
      <w:pPr>
        <w:adjustRightInd w:val="0"/>
        <w:snapToGrid w:val="0"/>
        <w:spacing w:line="600" w:lineRule="exact"/>
        <w:ind w:firstLine="566" w:firstLineChars="177"/>
        <w:rPr>
          <w:kern w:val="0"/>
          <w:sz w:val="32"/>
        </w:rPr>
      </w:pPr>
    </w:p>
    <w:p>
      <w:pPr>
        <w:adjustRightInd w:val="0"/>
        <w:snapToGrid w:val="0"/>
        <w:spacing w:line="600" w:lineRule="exact"/>
        <w:ind w:firstLine="566" w:firstLineChars="177"/>
        <w:rPr>
          <w:kern w:val="0"/>
          <w:sz w:val="24"/>
          <w:u w:val="single"/>
        </w:rPr>
      </w:pPr>
      <w:r>
        <w:rPr>
          <w:kern w:val="0"/>
          <w:sz w:val="32"/>
        </w:rPr>
        <w:t xml:space="preserve">企业名称：  </w:t>
      </w:r>
      <w:r>
        <w:rPr>
          <w:kern w:val="0"/>
          <w:sz w:val="32"/>
          <w:u w:val="single"/>
        </w:rPr>
        <w:t xml:space="preserve">                              </w:t>
      </w:r>
      <w:r>
        <w:rPr>
          <w:rFonts w:hint="eastAsia"/>
          <w:kern w:val="0"/>
          <w:sz w:val="32"/>
          <w:u w:val="single"/>
        </w:rPr>
        <w:t xml:space="preserve">   </w:t>
      </w:r>
      <w:r>
        <w:rPr>
          <w:kern w:val="0"/>
          <w:sz w:val="32"/>
          <w:u w:val="single"/>
        </w:rPr>
        <w:t xml:space="preserve">    </w:t>
      </w:r>
      <w:r>
        <w:rPr>
          <w:kern w:val="0"/>
          <w:sz w:val="24"/>
          <w:u w:val="single"/>
        </w:rPr>
        <w:t xml:space="preserve"> </w:t>
      </w:r>
    </w:p>
    <w:p>
      <w:pPr>
        <w:adjustRightInd w:val="0"/>
        <w:snapToGrid w:val="0"/>
        <w:spacing w:line="600" w:lineRule="exact"/>
        <w:ind w:firstLine="566" w:firstLineChars="177"/>
        <w:rPr>
          <w:kern w:val="0"/>
          <w:sz w:val="32"/>
          <w:szCs w:val="32"/>
        </w:rPr>
      </w:pPr>
      <w:r>
        <w:rPr>
          <w:kern w:val="0"/>
          <w:sz w:val="32"/>
          <w:szCs w:val="32"/>
        </w:rPr>
        <w:t>（加盖公章）</w:t>
      </w:r>
    </w:p>
    <w:p>
      <w:pPr>
        <w:adjustRightInd w:val="0"/>
        <w:snapToGrid w:val="0"/>
        <w:spacing w:line="600" w:lineRule="exact"/>
        <w:ind w:firstLine="566" w:firstLineChars="177"/>
        <w:rPr>
          <w:b/>
          <w:kern w:val="0"/>
          <w:sz w:val="32"/>
        </w:rPr>
      </w:pPr>
      <w:r>
        <w:rPr>
          <w:kern w:val="0"/>
          <w:sz w:val="32"/>
          <w:szCs w:val="32"/>
        </w:rPr>
        <w:t xml:space="preserve">注册地址：  </w:t>
      </w:r>
      <w:r>
        <w:rPr>
          <w:kern w:val="0"/>
          <w:sz w:val="32"/>
          <w:u w:val="single"/>
        </w:rPr>
        <w:t xml:space="preserve">                              </w:t>
      </w:r>
      <w:r>
        <w:rPr>
          <w:rFonts w:hint="eastAsia"/>
          <w:kern w:val="0"/>
          <w:sz w:val="32"/>
          <w:u w:val="single"/>
        </w:rPr>
        <w:t xml:space="preserve">   </w:t>
      </w:r>
      <w:r>
        <w:rPr>
          <w:kern w:val="0"/>
          <w:sz w:val="32"/>
          <w:u w:val="single"/>
        </w:rPr>
        <w:t xml:space="preserve">     </w:t>
      </w:r>
    </w:p>
    <w:p>
      <w:pPr>
        <w:adjustRightInd w:val="0"/>
        <w:snapToGrid w:val="0"/>
        <w:spacing w:line="600" w:lineRule="exact"/>
        <w:ind w:firstLine="566" w:firstLineChars="177"/>
        <w:rPr>
          <w:kern w:val="0"/>
          <w:sz w:val="32"/>
        </w:rPr>
      </w:pPr>
      <w:r>
        <w:rPr>
          <w:kern w:val="0"/>
          <w:sz w:val="32"/>
        </w:rPr>
        <w:t xml:space="preserve">联 系 人：  </w:t>
      </w:r>
      <w:r>
        <w:rPr>
          <w:kern w:val="0"/>
          <w:sz w:val="32"/>
          <w:u w:val="single"/>
        </w:rPr>
        <w:t xml:space="preserve">    </w:t>
      </w:r>
      <w:r>
        <w:rPr>
          <w:kern w:val="0"/>
          <w:u w:val="single"/>
        </w:rPr>
        <w:t xml:space="preserve">            </w:t>
      </w:r>
      <w:r>
        <w:rPr>
          <w:kern w:val="0"/>
          <w:sz w:val="32"/>
          <w:u w:val="single"/>
        </w:rPr>
        <w:t xml:space="preserve">                 </w:t>
      </w:r>
      <w:r>
        <w:rPr>
          <w:rFonts w:hint="eastAsia"/>
          <w:kern w:val="0"/>
          <w:sz w:val="32"/>
          <w:u w:val="single"/>
        </w:rPr>
        <w:t xml:space="preserve">  </w:t>
      </w:r>
      <w:r>
        <w:rPr>
          <w:kern w:val="0"/>
          <w:sz w:val="32"/>
          <w:u w:val="single"/>
        </w:rPr>
        <w:t xml:space="preserve">      </w:t>
      </w:r>
    </w:p>
    <w:p>
      <w:pPr>
        <w:adjustRightInd w:val="0"/>
        <w:snapToGrid w:val="0"/>
        <w:spacing w:line="600" w:lineRule="exact"/>
        <w:ind w:firstLine="566" w:firstLineChars="177"/>
        <w:rPr>
          <w:kern w:val="0"/>
          <w:sz w:val="32"/>
          <w:u w:val="single"/>
        </w:rPr>
      </w:pPr>
      <w:r>
        <w:rPr>
          <w:kern w:val="0"/>
          <w:sz w:val="32"/>
        </w:rPr>
        <w:t xml:space="preserve">联系电话：  </w:t>
      </w:r>
      <w:r>
        <w:rPr>
          <w:kern w:val="0"/>
          <w:sz w:val="32"/>
          <w:u w:val="single"/>
        </w:rPr>
        <w:t xml:space="preserve">    </w:t>
      </w:r>
      <w:r>
        <w:rPr>
          <w:kern w:val="0"/>
          <w:u w:val="single"/>
        </w:rPr>
        <w:t xml:space="preserve">          </w:t>
      </w:r>
      <w:r>
        <w:rPr>
          <w:kern w:val="0"/>
          <w:sz w:val="32"/>
          <w:u w:val="single"/>
        </w:rPr>
        <w:t xml:space="preserve"> </w:t>
      </w:r>
      <w:r>
        <w:rPr>
          <w:kern w:val="0"/>
          <w:sz w:val="32"/>
        </w:rPr>
        <w:t xml:space="preserve">传真： </w:t>
      </w:r>
      <w:r>
        <w:rPr>
          <w:kern w:val="0"/>
          <w:sz w:val="32"/>
          <w:u w:val="single"/>
        </w:rPr>
        <w:t xml:space="preserve">   </w:t>
      </w:r>
      <w:r>
        <w:rPr>
          <w:kern w:val="0"/>
          <w:u w:val="single"/>
        </w:rPr>
        <w:t xml:space="preserve">        </w:t>
      </w:r>
      <w:r>
        <w:rPr>
          <w:kern w:val="0"/>
          <w:sz w:val="32"/>
          <w:u w:val="single"/>
        </w:rPr>
        <w:t xml:space="preserve"> </w:t>
      </w:r>
      <w:r>
        <w:rPr>
          <w:rFonts w:hint="eastAsia"/>
          <w:kern w:val="0"/>
          <w:sz w:val="32"/>
          <w:u w:val="single"/>
        </w:rPr>
        <w:t xml:space="preserve">  </w:t>
      </w:r>
      <w:r>
        <w:rPr>
          <w:kern w:val="0"/>
          <w:sz w:val="32"/>
          <w:u w:val="single"/>
        </w:rPr>
        <w:t xml:space="preserve">   </w:t>
      </w:r>
    </w:p>
    <w:p>
      <w:pPr>
        <w:adjustRightInd w:val="0"/>
        <w:snapToGrid w:val="0"/>
        <w:spacing w:line="600" w:lineRule="exact"/>
        <w:ind w:firstLine="566" w:firstLineChars="177"/>
        <w:rPr>
          <w:kern w:val="0"/>
          <w:sz w:val="32"/>
        </w:rPr>
      </w:pPr>
      <w:r>
        <w:rPr>
          <w:kern w:val="0"/>
          <w:sz w:val="32"/>
        </w:rPr>
        <w:t xml:space="preserve">电子邮箱：  </w:t>
      </w:r>
      <w:r>
        <w:rPr>
          <w:kern w:val="0"/>
          <w:sz w:val="32"/>
          <w:u w:val="single"/>
        </w:rPr>
        <w:t xml:space="preserve"> </w:t>
      </w:r>
      <w:r>
        <w:rPr>
          <w:kern w:val="0"/>
          <w:sz w:val="28"/>
          <w:u w:val="single"/>
        </w:rPr>
        <w:t xml:space="preserve">                                    </w:t>
      </w:r>
      <w:r>
        <w:rPr>
          <w:rFonts w:hint="eastAsia"/>
          <w:kern w:val="0"/>
          <w:sz w:val="28"/>
          <w:u w:val="single"/>
        </w:rPr>
        <w:t xml:space="preserve">  </w:t>
      </w:r>
      <w:r>
        <w:rPr>
          <w:kern w:val="0"/>
          <w:sz w:val="28"/>
          <w:u w:val="single"/>
        </w:rPr>
        <w:t xml:space="preserve"> </w:t>
      </w:r>
      <w:r>
        <w:rPr>
          <w:kern w:val="0"/>
          <w:sz w:val="32"/>
          <w:u w:val="single"/>
        </w:rPr>
        <w:t xml:space="preserve">  </w:t>
      </w:r>
      <w:r>
        <w:rPr>
          <w:kern w:val="0"/>
          <w:sz w:val="32"/>
        </w:rPr>
        <w:t xml:space="preserve"> </w:t>
      </w:r>
    </w:p>
    <w:p>
      <w:pPr>
        <w:adjustRightInd w:val="0"/>
        <w:snapToGrid w:val="0"/>
        <w:spacing w:line="600" w:lineRule="exact"/>
        <w:ind w:firstLine="566" w:firstLineChars="177"/>
        <w:rPr>
          <w:kern w:val="0"/>
          <w:sz w:val="32"/>
        </w:rPr>
      </w:pPr>
      <w:r>
        <w:rPr>
          <w:kern w:val="0"/>
          <w:sz w:val="32"/>
        </w:rPr>
        <w:t xml:space="preserve">申请日期：  </w:t>
      </w:r>
      <w:r>
        <w:rPr>
          <w:kern w:val="0"/>
          <w:sz w:val="32"/>
          <w:u w:val="single"/>
        </w:rPr>
        <w:t xml:space="preserve">   </w:t>
      </w:r>
      <w:r>
        <w:rPr>
          <w:kern w:val="0"/>
          <w:u w:val="single"/>
        </w:rPr>
        <w:t xml:space="preserve">         </w:t>
      </w:r>
      <w:r>
        <w:rPr>
          <w:kern w:val="0"/>
          <w:sz w:val="32"/>
        </w:rPr>
        <w:t>年</w:t>
      </w:r>
      <w:r>
        <w:rPr>
          <w:kern w:val="0"/>
          <w:sz w:val="32"/>
          <w:u w:val="single"/>
        </w:rPr>
        <w:t xml:space="preserve"> </w:t>
      </w:r>
      <w:r>
        <w:rPr>
          <w:kern w:val="0"/>
          <w:u w:val="single"/>
        </w:rPr>
        <w:t xml:space="preserve">    </w:t>
      </w:r>
      <w:r>
        <w:rPr>
          <w:kern w:val="0"/>
          <w:sz w:val="32"/>
          <w:u w:val="single"/>
        </w:rPr>
        <w:t xml:space="preserve">    </w:t>
      </w:r>
      <w:r>
        <w:rPr>
          <w:kern w:val="0"/>
          <w:sz w:val="32"/>
        </w:rPr>
        <w:t>月</w:t>
      </w:r>
      <w:r>
        <w:rPr>
          <w:kern w:val="0"/>
          <w:sz w:val="32"/>
          <w:u w:val="single"/>
        </w:rPr>
        <w:t xml:space="preserve">  </w:t>
      </w:r>
      <w:r>
        <w:rPr>
          <w:kern w:val="0"/>
          <w:u w:val="single"/>
        </w:rPr>
        <w:t xml:space="preserve">    </w:t>
      </w:r>
      <w:r>
        <w:rPr>
          <w:kern w:val="0"/>
          <w:sz w:val="32"/>
          <w:u w:val="single"/>
        </w:rPr>
        <w:t xml:space="preserve">    </w:t>
      </w:r>
      <w:r>
        <w:rPr>
          <w:kern w:val="0"/>
          <w:sz w:val="32"/>
        </w:rPr>
        <w:t>日</w:t>
      </w:r>
    </w:p>
    <w:p>
      <w:pPr>
        <w:adjustRightInd w:val="0"/>
        <w:snapToGrid w:val="0"/>
        <w:spacing w:line="600" w:lineRule="exact"/>
        <w:ind w:firstLine="640"/>
        <w:jc w:val="center"/>
        <w:rPr>
          <w:kern w:val="0"/>
          <w:sz w:val="32"/>
        </w:rPr>
      </w:pPr>
    </w:p>
    <w:p>
      <w:pPr>
        <w:adjustRightInd w:val="0"/>
        <w:snapToGrid w:val="0"/>
        <w:spacing w:line="600" w:lineRule="exact"/>
        <w:ind w:firstLine="640"/>
        <w:jc w:val="center"/>
        <w:rPr>
          <w:kern w:val="0"/>
          <w:sz w:val="32"/>
        </w:rPr>
      </w:pPr>
    </w:p>
    <w:p>
      <w:pPr>
        <w:adjustRightInd w:val="0"/>
        <w:snapToGrid w:val="0"/>
        <w:spacing w:line="600" w:lineRule="exact"/>
        <w:ind w:firstLine="770" w:firstLineChars="275"/>
        <w:rPr>
          <w:kern w:val="0"/>
          <w:sz w:val="48"/>
          <w:szCs w:val="48"/>
        </w:rPr>
      </w:pPr>
      <w:r>
        <w:rPr>
          <w:kern w:val="0"/>
          <w:sz w:val="28"/>
          <w:szCs w:val="28"/>
        </w:rPr>
        <w:t xml:space="preserve"> </w:t>
      </w:r>
    </w:p>
    <w:p>
      <w:pPr>
        <w:adjustRightInd w:val="0"/>
        <w:snapToGrid w:val="0"/>
        <w:spacing w:line="600" w:lineRule="exact"/>
        <w:ind w:firstLine="640"/>
        <w:jc w:val="center"/>
        <w:rPr>
          <w:kern w:val="0"/>
          <w:sz w:val="32"/>
        </w:rPr>
      </w:pPr>
    </w:p>
    <w:p>
      <w:pPr>
        <w:adjustRightInd w:val="0"/>
        <w:snapToGrid w:val="0"/>
        <w:spacing w:line="600" w:lineRule="exact"/>
        <w:ind w:firstLine="640"/>
        <w:jc w:val="center"/>
        <w:rPr>
          <w:kern w:val="0"/>
          <w:sz w:val="32"/>
        </w:rPr>
      </w:pPr>
    </w:p>
    <w:p>
      <w:pPr>
        <w:adjustRightInd w:val="0"/>
        <w:snapToGrid w:val="0"/>
        <w:spacing w:line="520" w:lineRule="exact"/>
        <w:ind w:firstLine="640"/>
        <w:jc w:val="center"/>
        <w:rPr>
          <w:bCs/>
          <w:kern w:val="0"/>
          <w:sz w:val="32"/>
          <w:szCs w:val="32"/>
        </w:rPr>
      </w:pPr>
    </w:p>
    <w:p>
      <w:pPr>
        <w:adjustRightInd w:val="0"/>
        <w:snapToGrid w:val="0"/>
        <w:spacing w:line="520" w:lineRule="exact"/>
        <w:ind w:firstLine="640"/>
        <w:jc w:val="center"/>
        <w:rPr>
          <w:bCs/>
          <w:kern w:val="0"/>
          <w:sz w:val="32"/>
          <w:szCs w:val="32"/>
        </w:rPr>
      </w:pPr>
    </w:p>
    <w:p>
      <w:pPr>
        <w:adjustRightInd w:val="0"/>
        <w:snapToGrid w:val="0"/>
        <w:spacing w:line="520" w:lineRule="exact"/>
        <w:ind w:firstLine="640"/>
        <w:jc w:val="center"/>
        <w:rPr>
          <w:bCs/>
          <w:kern w:val="0"/>
          <w:sz w:val="32"/>
          <w:szCs w:val="32"/>
        </w:rPr>
      </w:pPr>
    </w:p>
    <w:p>
      <w:pPr>
        <w:adjustRightInd w:val="0"/>
        <w:snapToGrid w:val="0"/>
        <w:spacing w:line="520" w:lineRule="exact"/>
        <w:ind w:firstLine="723"/>
        <w:rPr>
          <w:b/>
          <w:kern w:val="0"/>
          <w:sz w:val="36"/>
          <w:szCs w:val="36"/>
        </w:rPr>
        <w:sectPr>
          <w:headerReference r:id="rId5" w:type="default"/>
          <w:footerReference r:id="rId6" w:type="default"/>
          <w:pgSz w:w="11906" w:h="16838"/>
          <w:pgMar w:top="1440" w:right="1800" w:bottom="1440" w:left="1800" w:header="851" w:footer="992" w:gutter="0"/>
          <w:pgNumType w:start="0"/>
          <w:cols w:space="720" w:num="1"/>
          <w:docGrid w:type="lines" w:linePitch="312" w:charSpace="0"/>
        </w:sectPr>
      </w:pPr>
    </w:p>
    <w:p>
      <w:pPr>
        <w:adjustRightInd w:val="0"/>
        <w:snapToGrid w:val="0"/>
        <w:spacing w:line="520" w:lineRule="exact"/>
        <w:ind w:firstLine="723"/>
        <w:rPr>
          <w:b/>
          <w:kern w:val="0"/>
          <w:sz w:val="36"/>
          <w:szCs w:val="36"/>
        </w:rPr>
      </w:pPr>
    </w:p>
    <w:p>
      <w:pPr>
        <w:adjustRightInd w:val="0"/>
        <w:snapToGrid w:val="0"/>
        <w:spacing w:line="540" w:lineRule="exact"/>
        <w:ind w:firstLine="0" w:firstLineChars="0"/>
        <w:jc w:val="center"/>
        <w:rPr>
          <w:rFonts w:eastAsia="黑体"/>
          <w:bCs/>
          <w:kern w:val="0"/>
          <w:sz w:val="36"/>
          <w:szCs w:val="36"/>
        </w:rPr>
      </w:pPr>
      <w:r>
        <w:rPr>
          <w:rFonts w:eastAsia="黑体"/>
          <w:bCs/>
          <w:kern w:val="0"/>
          <w:sz w:val="36"/>
          <w:szCs w:val="36"/>
        </w:rPr>
        <w:t>注意事项</w:t>
      </w:r>
    </w:p>
    <w:p>
      <w:pPr>
        <w:adjustRightInd w:val="0"/>
        <w:snapToGrid w:val="0"/>
        <w:spacing w:line="540" w:lineRule="exact"/>
        <w:ind w:firstLine="720"/>
        <w:jc w:val="center"/>
        <w:rPr>
          <w:bCs/>
          <w:kern w:val="0"/>
          <w:sz w:val="36"/>
          <w:szCs w:val="36"/>
        </w:rPr>
      </w:pPr>
    </w:p>
    <w:p>
      <w:pPr>
        <w:spacing w:line="540" w:lineRule="exact"/>
        <w:ind w:firstLine="560"/>
        <w:rPr>
          <w:rFonts w:eastAsia="仿宋"/>
          <w:kern w:val="0"/>
          <w:sz w:val="28"/>
          <w:szCs w:val="28"/>
        </w:rPr>
      </w:pPr>
      <w:r>
        <w:rPr>
          <w:rFonts w:eastAsia="仿宋"/>
          <w:kern w:val="0"/>
          <w:sz w:val="28"/>
          <w:szCs w:val="28"/>
        </w:rPr>
        <w:t>1.所有食盐定点批发企业在申请审核时，均需要填写本申请书。书面申请材料一式5份，另附</w:t>
      </w:r>
      <w:r>
        <w:rPr>
          <w:rFonts w:eastAsia="仿宋"/>
          <w:sz w:val="28"/>
          <w:szCs w:val="28"/>
        </w:rPr>
        <w:t>电子版文件。本申请书须由企业的</w:t>
      </w:r>
      <w:r>
        <w:rPr>
          <w:rFonts w:eastAsia="仿宋"/>
          <w:sz w:val="28"/>
          <w:szCs w:val="28"/>
        </w:rPr>
        <w:fldChar w:fldCharType="begin"/>
      </w:r>
      <w:r>
        <w:rPr>
          <w:rFonts w:eastAsia="仿宋"/>
          <w:sz w:val="28"/>
          <w:szCs w:val="28"/>
        </w:rPr>
        <w:instrText xml:space="preserve"> HYPERLINK "http://china.findlaw.cn/gongsifalv/gongsishelifa/fadingdaibiaoren/" \t "_blank" </w:instrText>
      </w:r>
      <w:r>
        <w:rPr>
          <w:rFonts w:eastAsia="仿宋"/>
          <w:sz w:val="28"/>
          <w:szCs w:val="28"/>
        </w:rPr>
        <w:fldChar w:fldCharType="separate"/>
      </w:r>
      <w:r>
        <w:rPr>
          <w:rStyle w:val="7"/>
          <w:rFonts w:eastAsia="仿宋"/>
          <w:color w:val="auto"/>
          <w:sz w:val="28"/>
          <w:szCs w:val="28"/>
          <w:u w:val="none"/>
        </w:rPr>
        <w:t>法定代表人</w:t>
      </w:r>
      <w:r>
        <w:rPr>
          <w:rFonts w:eastAsia="仿宋"/>
          <w:sz w:val="28"/>
          <w:szCs w:val="28"/>
        </w:rPr>
        <w:fldChar w:fldCharType="end"/>
      </w:r>
      <w:r>
        <w:rPr>
          <w:rFonts w:eastAsia="仿宋"/>
          <w:sz w:val="28"/>
          <w:szCs w:val="28"/>
        </w:rPr>
        <w:t>或负责人签名，并加盖企业公章</w:t>
      </w:r>
      <w:r>
        <w:rPr>
          <w:rFonts w:eastAsia="仿宋"/>
          <w:kern w:val="0"/>
          <w:sz w:val="28"/>
          <w:szCs w:val="28"/>
        </w:rPr>
        <w:t>。</w:t>
      </w:r>
    </w:p>
    <w:p>
      <w:pPr>
        <w:spacing w:line="540" w:lineRule="exact"/>
        <w:ind w:firstLine="560"/>
        <w:rPr>
          <w:rFonts w:eastAsia="仿宋"/>
          <w:kern w:val="0"/>
          <w:sz w:val="28"/>
          <w:szCs w:val="28"/>
        </w:rPr>
      </w:pPr>
      <w:r>
        <w:rPr>
          <w:rFonts w:eastAsia="仿宋"/>
          <w:kern w:val="0"/>
          <w:sz w:val="28"/>
          <w:szCs w:val="28"/>
        </w:rPr>
        <w:t>2.申请企业应确保所填资料真实、准确、详细，如伪造、编造虚假内容或隐瞒真实情况，所产生的一切后果均由申请企业承担。</w:t>
      </w:r>
    </w:p>
    <w:p>
      <w:pPr>
        <w:spacing w:line="540" w:lineRule="exact"/>
        <w:ind w:firstLine="560"/>
        <w:rPr>
          <w:rFonts w:eastAsia="仿宋"/>
          <w:kern w:val="0"/>
          <w:sz w:val="28"/>
          <w:szCs w:val="28"/>
        </w:rPr>
      </w:pPr>
      <w:r>
        <w:rPr>
          <w:rFonts w:eastAsia="仿宋"/>
          <w:kern w:val="0"/>
          <w:sz w:val="28"/>
          <w:szCs w:val="28"/>
        </w:rPr>
        <w:t>3.申请企业应用钢笔或黑色签字笔填写或打印本申请书，字迹应当清晰、工整，不得涂改。</w:t>
      </w:r>
    </w:p>
    <w:p>
      <w:pPr>
        <w:spacing w:line="540" w:lineRule="exact"/>
        <w:ind w:firstLine="560"/>
        <w:rPr>
          <w:rFonts w:eastAsia="仿宋"/>
          <w:kern w:val="0"/>
          <w:sz w:val="28"/>
          <w:szCs w:val="28"/>
        </w:rPr>
      </w:pPr>
      <w:r>
        <w:rPr>
          <w:rFonts w:eastAsia="仿宋"/>
          <w:kern w:val="0"/>
          <w:sz w:val="28"/>
          <w:szCs w:val="28"/>
        </w:rPr>
        <w:t>4.申请企业及其公章的名称应与市场监督管理部门预先核准或登记注册的企业名称一致，公章复印无效。</w:t>
      </w:r>
    </w:p>
    <w:p>
      <w:pPr>
        <w:spacing w:line="540" w:lineRule="exact"/>
        <w:ind w:firstLine="560"/>
        <w:rPr>
          <w:rFonts w:eastAsia="仿宋"/>
          <w:kern w:val="0"/>
          <w:sz w:val="28"/>
          <w:szCs w:val="28"/>
        </w:rPr>
      </w:pPr>
      <w:r>
        <w:rPr>
          <w:rFonts w:eastAsia="仿宋"/>
          <w:kern w:val="0"/>
          <w:sz w:val="28"/>
          <w:szCs w:val="28"/>
        </w:rPr>
        <w:t>5.申请企业须填写“一、企业基本情况”“二、企业食盐批发场所有关情况”表格，所有项目不可空填。在填写时应注意正确的计量单位。</w:t>
      </w:r>
    </w:p>
    <w:p>
      <w:pPr>
        <w:spacing w:line="540" w:lineRule="exact"/>
        <w:ind w:firstLine="560"/>
        <w:rPr>
          <w:rFonts w:eastAsia="仿宋"/>
          <w:kern w:val="0"/>
          <w:sz w:val="28"/>
          <w:szCs w:val="28"/>
        </w:rPr>
      </w:pPr>
      <w:r>
        <w:rPr>
          <w:rFonts w:eastAsia="仿宋"/>
          <w:kern w:val="0"/>
          <w:sz w:val="28"/>
          <w:szCs w:val="28"/>
        </w:rPr>
        <w:t>6.省级盐业主管部门收到书面材料后，须填写“四、《规范条件》符合性审核”表格中“相关材料是否齐全”栏目内容，各项内容必须全部为“是”，方可确认企业通过初审。</w:t>
      </w:r>
    </w:p>
    <w:p>
      <w:pPr>
        <w:spacing w:line="540" w:lineRule="exact"/>
        <w:ind w:firstLine="560"/>
        <w:rPr>
          <w:rFonts w:eastAsia="仿宋"/>
          <w:kern w:val="0"/>
          <w:sz w:val="28"/>
          <w:szCs w:val="28"/>
        </w:rPr>
      </w:pPr>
      <w:r>
        <w:rPr>
          <w:rFonts w:eastAsia="仿宋"/>
          <w:kern w:val="0"/>
          <w:sz w:val="28"/>
          <w:szCs w:val="28"/>
        </w:rPr>
        <w:t>7.现场审核时，申请企业须提供相关报告和证明材料的原件供审核专家组核对。</w:t>
      </w:r>
    </w:p>
    <w:p>
      <w:pPr>
        <w:spacing w:line="540" w:lineRule="exact"/>
        <w:ind w:firstLine="560"/>
        <w:rPr>
          <w:rFonts w:eastAsia="仿宋"/>
          <w:kern w:val="0"/>
          <w:sz w:val="28"/>
          <w:szCs w:val="28"/>
        </w:rPr>
      </w:pPr>
      <w:r>
        <w:rPr>
          <w:rFonts w:eastAsia="仿宋"/>
          <w:kern w:val="0"/>
          <w:sz w:val="28"/>
          <w:szCs w:val="28"/>
        </w:rPr>
        <w:t>8.现场审核时，申请企业须准备20分钟的规范条件符合性自查汇报材料。</w:t>
      </w:r>
    </w:p>
    <w:p>
      <w:pPr>
        <w:spacing w:line="540" w:lineRule="exact"/>
        <w:ind w:firstLine="560"/>
        <w:rPr>
          <w:rFonts w:eastAsia="仿宋"/>
          <w:kern w:val="0"/>
          <w:sz w:val="28"/>
          <w:szCs w:val="28"/>
        </w:rPr>
      </w:pPr>
      <w:r>
        <w:rPr>
          <w:rFonts w:eastAsia="仿宋"/>
          <w:kern w:val="0"/>
          <w:sz w:val="28"/>
          <w:szCs w:val="28"/>
        </w:rPr>
        <w:t>9.现场审核时，审核专家组可视情况对申请企业批发销售的食盐品种进行现场抽样、封样，由省级盐业主管部门委托相关专业检测机构进行检测。</w:t>
      </w:r>
    </w:p>
    <w:p>
      <w:pPr>
        <w:spacing w:line="540" w:lineRule="exact"/>
        <w:ind w:firstLine="560"/>
        <w:rPr>
          <w:rFonts w:eastAsia="仿宋"/>
          <w:kern w:val="0"/>
          <w:sz w:val="28"/>
          <w:szCs w:val="28"/>
        </w:rPr>
      </w:pPr>
      <w:r>
        <w:rPr>
          <w:rFonts w:eastAsia="仿宋"/>
          <w:kern w:val="0"/>
          <w:sz w:val="28"/>
          <w:szCs w:val="28"/>
        </w:rPr>
        <w:t>10.专家组进行现场审核后，需填写“四、《规范条件》符合性审核”表格中“现场审核情况是否与申请材料一致”栏目内容，各项内容必须全部为“是”，审核后专家组签字确认。</w:t>
      </w:r>
    </w:p>
    <w:p>
      <w:pPr>
        <w:ind w:firstLine="280" w:firstLineChars="100"/>
        <w:rPr>
          <w:kern w:val="0"/>
          <w:sz w:val="48"/>
          <w:szCs w:val="48"/>
        </w:rPr>
      </w:pPr>
      <w:r>
        <w:rPr>
          <w:rFonts w:eastAsia="仿宋"/>
          <w:kern w:val="0"/>
          <w:sz w:val="28"/>
          <w:szCs w:val="28"/>
        </w:rPr>
        <w:t>11.省级盐业主管部门根据初审和现场审核情况，填写“四、《规范条件》符合性审核”表格中“是否符合《规范条件》要求”栏目内容。</w:t>
      </w:r>
    </w:p>
    <w:p>
      <w:pPr>
        <w:ind w:firstLine="0" w:firstLineChars="0"/>
        <w:rPr>
          <w:kern w:val="0"/>
          <w:sz w:val="48"/>
          <w:szCs w:val="48"/>
        </w:rPr>
      </w:pPr>
    </w:p>
    <w:p>
      <w:pPr>
        <w:ind w:firstLine="0" w:firstLineChars="0"/>
        <w:rPr>
          <w:kern w:val="0"/>
          <w:sz w:val="48"/>
          <w:szCs w:val="48"/>
        </w:rPr>
      </w:pPr>
    </w:p>
    <w:p>
      <w:pPr>
        <w:ind w:firstLine="0" w:firstLineChars="0"/>
        <w:rPr>
          <w:kern w:val="0"/>
          <w:sz w:val="48"/>
          <w:szCs w:val="48"/>
        </w:rPr>
      </w:pPr>
    </w:p>
    <w:p>
      <w:pPr>
        <w:ind w:firstLine="0" w:firstLineChars="0"/>
        <w:rPr>
          <w:kern w:val="0"/>
          <w:sz w:val="48"/>
          <w:szCs w:val="48"/>
        </w:rPr>
      </w:pPr>
    </w:p>
    <w:p>
      <w:pPr>
        <w:ind w:firstLine="0" w:firstLineChars="0"/>
        <w:rPr>
          <w:kern w:val="0"/>
          <w:sz w:val="48"/>
          <w:szCs w:val="48"/>
        </w:rPr>
      </w:pPr>
    </w:p>
    <w:p>
      <w:pPr>
        <w:ind w:firstLine="0" w:firstLineChars="0"/>
        <w:rPr>
          <w:kern w:val="0"/>
          <w:sz w:val="48"/>
          <w:szCs w:val="48"/>
        </w:rPr>
      </w:pPr>
    </w:p>
    <w:p>
      <w:pPr>
        <w:ind w:firstLine="0" w:firstLineChars="0"/>
        <w:rPr>
          <w:kern w:val="0"/>
          <w:sz w:val="48"/>
          <w:szCs w:val="48"/>
        </w:rPr>
      </w:pPr>
    </w:p>
    <w:p>
      <w:pPr>
        <w:ind w:firstLine="0" w:firstLineChars="0"/>
        <w:rPr>
          <w:kern w:val="0"/>
          <w:sz w:val="48"/>
          <w:szCs w:val="48"/>
        </w:rPr>
      </w:pPr>
    </w:p>
    <w:p>
      <w:pPr>
        <w:ind w:firstLine="0" w:firstLineChars="0"/>
        <w:rPr>
          <w:kern w:val="0"/>
          <w:sz w:val="48"/>
          <w:szCs w:val="48"/>
        </w:rPr>
      </w:pPr>
    </w:p>
    <w:p>
      <w:pPr>
        <w:ind w:firstLine="0" w:firstLineChars="0"/>
        <w:rPr>
          <w:kern w:val="0"/>
          <w:sz w:val="48"/>
          <w:szCs w:val="48"/>
        </w:rPr>
      </w:pPr>
    </w:p>
    <w:p>
      <w:pPr>
        <w:ind w:firstLine="0" w:firstLineChars="0"/>
        <w:rPr>
          <w:kern w:val="0"/>
          <w:sz w:val="48"/>
          <w:szCs w:val="48"/>
        </w:rPr>
      </w:pPr>
    </w:p>
    <w:p>
      <w:pPr>
        <w:ind w:firstLine="0" w:firstLineChars="0"/>
        <w:rPr>
          <w:kern w:val="0"/>
          <w:sz w:val="48"/>
          <w:szCs w:val="48"/>
        </w:rPr>
      </w:pPr>
    </w:p>
    <w:p>
      <w:pPr>
        <w:ind w:firstLine="0" w:firstLineChars="0"/>
        <w:rPr>
          <w:kern w:val="0"/>
          <w:sz w:val="48"/>
          <w:szCs w:val="48"/>
        </w:rPr>
      </w:pPr>
    </w:p>
    <w:p>
      <w:pPr>
        <w:ind w:firstLine="0" w:firstLineChars="0"/>
        <w:rPr>
          <w:kern w:val="0"/>
          <w:sz w:val="48"/>
          <w:szCs w:val="48"/>
        </w:rPr>
      </w:pPr>
    </w:p>
    <w:p>
      <w:pPr>
        <w:ind w:firstLine="0" w:firstLineChars="0"/>
        <w:rPr>
          <w:kern w:val="0"/>
          <w:sz w:val="48"/>
          <w:szCs w:val="48"/>
        </w:rPr>
      </w:pPr>
    </w:p>
    <w:p>
      <w:pPr>
        <w:ind w:firstLine="0" w:firstLineChars="0"/>
        <w:rPr>
          <w:kern w:val="0"/>
          <w:sz w:val="48"/>
          <w:szCs w:val="48"/>
        </w:rPr>
      </w:pPr>
    </w:p>
    <w:p>
      <w:pPr>
        <w:ind w:firstLine="0" w:firstLineChars="0"/>
        <w:rPr>
          <w:kern w:val="0"/>
          <w:sz w:val="48"/>
          <w:szCs w:val="48"/>
        </w:rPr>
      </w:pPr>
    </w:p>
    <w:p>
      <w:pPr>
        <w:ind w:firstLine="0" w:firstLineChars="0"/>
        <w:rPr>
          <w:kern w:val="0"/>
          <w:sz w:val="48"/>
          <w:szCs w:val="48"/>
        </w:rPr>
      </w:pPr>
    </w:p>
    <w:p>
      <w:pPr>
        <w:adjustRightInd w:val="0"/>
        <w:snapToGrid w:val="0"/>
        <w:spacing w:line="540" w:lineRule="exact"/>
        <w:ind w:firstLine="0" w:firstLineChars="0"/>
        <w:jc w:val="center"/>
        <w:rPr>
          <w:rFonts w:eastAsia="黑体"/>
          <w:bCs/>
          <w:kern w:val="0"/>
          <w:sz w:val="36"/>
          <w:szCs w:val="36"/>
        </w:rPr>
      </w:pPr>
      <w:r>
        <w:rPr>
          <w:rFonts w:eastAsia="黑体"/>
          <w:bCs/>
          <w:kern w:val="0"/>
          <w:sz w:val="36"/>
          <w:szCs w:val="36"/>
        </w:rPr>
        <w:t>一、企业基本情况</w:t>
      </w:r>
    </w:p>
    <w:tbl>
      <w:tblPr>
        <w:tblStyle w:val="5"/>
        <w:tblpPr w:leftFromText="180" w:rightFromText="180" w:vertAnchor="text" w:horzAnchor="page" w:tblpX="1743" w:tblpY="4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3"/>
        <w:gridCol w:w="618"/>
        <w:gridCol w:w="1215"/>
        <w:gridCol w:w="1274"/>
        <w:gridCol w:w="559"/>
        <w:gridCol w:w="1436"/>
        <w:gridCol w:w="397"/>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exact"/>
        </w:trPr>
        <w:tc>
          <w:tcPr>
            <w:tcW w:w="2451"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企业名称</w:t>
            </w:r>
          </w:p>
        </w:tc>
        <w:tc>
          <w:tcPr>
            <w:tcW w:w="6716" w:type="dxa"/>
            <w:gridSpan w:val="6"/>
            <w:noWrap w:val="0"/>
            <w:vAlign w:val="center"/>
          </w:tcPr>
          <w:p>
            <w:pPr>
              <w:adjustRightInd w:val="0"/>
              <w:snapToGrid w:val="0"/>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trPr>
        <w:tc>
          <w:tcPr>
            <w:tcW w:w="2451"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食盐批发许</w:t>
            </w:r>
          </w:p>
          <w:p>
            <w:pPr>
              <w:adjustRightInd w:val="0"/>
              <w:snapToGrid w:val="0"/>
              <w:ind w:firstLine="0" w:firstLineChars="0"/>
              <w:jc w:val="center"/>
              <w:rPr>
                <w:rFonts w:eastAsia="宋体"/>
                <w:sz w:val="21"/>
                <w:szCs w:val="21"/>
              </w:rPr>
            </w:pPr>
            <w:r>
              <w:rPr>
                <w:rFonts w:eastAsia="宋体"/>
                <w:sz w:val="21"/>
                <w:szCs w:val="21"/>
              </w:rPr>
              <w:t>可证编号</w:t>
            </w:r>
          </w:p>
        </w:tc>
        <w:tc>
          <w:tcPr>
            <w:tcW w:w="2489" w:type="dxa"/>
            <w:gridSpan w:val="2"/>
            <w:noWrap w:val="0"/>
            <w:vAlign w:val="center"/>
          </w:tcPr>
          <w:p>
            <w:pPr>
              <w:adjustRightInd w:val="0"/>
              <w:snapToGrid w:val="0"/>
              <w:ind w:firstLine="0" w:firstLineChars="0"/>
              <w:rPr>
                <w:rFonts w:eastAsia="宋体"/>
                <w:sz w:val="21"/>
                <w:szCs w:val="21"/>
              </w:rPr>
            </w:pPr>
          </w:p>
        </w:tc>
        <w:tc>
          <w:tcPr>
            <w:tcW w:w="1995"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营业执照编号或</w:t>
            </w:r>
          </w:p>
          <w:p>
            <w:pPr>
              <w:adjustRightInd w:val="0"/>
              <w:snapToGrid w:val="0"/>
              <w:ind w:firstLine="0" w:firstLineChars="0"/>
              <w:jc w:val="center"/>
              <w:rPr>
                <w:rFonts w:eastAsia="宋体"/>
                <w:sz w:val="21"/>
                <w:szCs w:val="21"/>
              </w:rPr>
            </w:pPr>
            <w:r>
              <w:rPr>
                <w:rFonts w:eastAsia="宋体"/>
                <w:sz w:val="21"/>
                <w:szCs w:val="21"/>
              </w:rPr>
              <w:t>社会信用代码</w:t>
            </w:r>
          </w:p>
        </w:tc>
        <w:tc>
          <w:tcPr>
            <w:tcW w:w="2232" w:type="dxa"/>
            <w:gridSpan w:val="2"/>
            <w:noWrap w:val="0"/>
            <w:vAlign w:val="center"/>
          </w:tcPr>
          <w:p>
            <w:pPr>
              <w:adjustRightInd w:val="0"/>
              <w:snapToGrid w:val="0"/>
              <w:ind w:firstLine="0" w:firstLineChars="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trPr>
        <w:tc>
          <w:tcPr>
            <w:tcW w:w="2451"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注册地址</w:t>
            </w:r>
          </w:p>
        </w:tc>
        <w:tc>
          <w:tcPr>
            <w:tcW w:w="6716" w:type="dxa"/>
            <w:gridSpan w:val="6"/>
            <w:noWrap w:val="0"/>
            <w:vAlign w:val="center"/>
          </w:tcPr>
          <w:p>
            <w:pPr>
              <w:adjustRightInd w:val="0"/>
              <w:snapToGrid w:val="0"/>
              <w:ind w:firstLine="0" w:firstLineChars="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trPr>
        <w:tc>
          <w:tcPr>
            <w:tcW w:w="2451"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法定代表人或负责人</w:t>
            </w:r>
          </w:p>
        </w:tc>
        <w:tc>
          <w:tcPr>
            <w:tcW w:w="2489"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（签字栏）</w:t>
            </w:r>
          </w:p>
        </w:tc>
        <w:tc>
          <w:tcPr>
            <w:tcW w:w="1995"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是否上市</w:t>
            </w:r>
          </w:p>
        </w:tc>
        <w:tc>
          <w:tcPr>
            <w:tcW w:w="2232" w:type="dxa"/>
            <w:gridSpan w:val="2"/>
            <w:noWrap w:val="0"/>
            <w:vAlign w:val="center"/>
          </w:tcPr>
          <w:p>
            <w:pPr>
              <w:adjustRightInd w:val="0"/>
              <w:snapToGrid w:val="0"/>
              <w:ind w:firstLine="0" w:firstLineChars="0"/>
              <w:jc w:val="center"/>
              <w:rPr>
                <w:rFonts w:eastAsia="宋体"/>
                <w:sz w:val="21"/>
                <w:szCs w:val="21"/>
              </w:rPr>
            </w:pPr>
            <w:r>
              <w:rPr>
                <w:rFonts w:eastAsia="宋体"/>
                <w:kern w:val="0"/>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trPr>
        <w:tc>
          <w:tcPr>
            <w:tcW w:w="2451" w:type="dxa"/>
            <w:gridSpan w:val="2"/>
            <w:noWrap w:val="0"/>
            <w:vAlign w:val="center"/>
          </w:tcPr>
          <w:p>
            <w:pPr>
              <w:adjustRightInd w:val="0"/>
              <w:snapToGrid w:val="0"/>
              <w:ind w:firstLine="0" w:firstLineChars="0"/>
              <w:jc w:val="center"/>
              <w:rPr>
                <w:rFonts w:eastAsia="宋体"/>
                <w:sz w:val="21"/>
                <w:szCs w:val="21"/>
              </w:rPr>
            </w:pPr>
            <w:r>
              <w:rPr>
                <w:rFonts w:eastAsia="宋体"/>
                <w:kern w:val="0"/>
                <w:sz w:val="21"/>
                <w:szCs w:val="21"/>
              </w:rPr>
              <w:t>经济类型</w:t>
            </w:r>
          </w:p>
        </w:tc>
        <w:tc>
          <w:tcPr>
            <w:tcW w:w="6716" w:type="dxa"/>
            <w:gridSpan w:val="6"/>
            <w:noWrap w:val="0"/>
            <w:vAlign w:val="center"/>
          </w:tcPr>
          <w:p>
            <w:pPr>
              <w:adjustRightInd w:val="0"/>
              <w:snapToGrid w:val="0"/>
              <w:ind w:firstLine="0" w:firstLineChars="0"/>
              <w:jc w:val="center"/>
              <w:rPr>
                <w:rFonts w:eastAsia="宋体"/>
                <w:sz w:val="21"/>
                <w:szCs w:val="21"/>
              </w:rPr>
            </w:pPr>
            <w:r>
              <w:rPr>
                <w:rFonts w:eastAsia="宋体"/>
                <w:kern w:val="0"/>
                <w:sz w:val="21"/>
                <w:szCs w:val="21"/>
              </w:rPr>
              <w:t>国有□   集体□   民营□   外商独资□   中外合资□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trPr>
        <w:tc>
          <w:tcPr>
            <w:tcW w:w="2451" w:type="dxa"/>
            <w:gridSpan w:val="2"/>
            <w:noWrap w:val="0"/>
            <w:vAlign w:val="center"/>
          </w:tcPr>
          <w:p>
            <w:pPr>
              <w:ind w:firstLine="0" w:firstLineChars="0"/>
              <w:jc w:val="center"/>
              <w:rPr>
                <w:rFonts w:eastAsia="宋体"/>
                <w:kern w:val="0"/>
                <w:sz w:val="21"/>
                <w:szCs w:val="21"/>
              </w:rPr>
            </w:pPr>
            <w:r>
              <w:rPr>
                <w:rFonts w:eastAsia="宋体"/>
                <w:kern w:val="0"/>
                <w:sz w:val="21"/>
                <w:szCs w:val="21"/>
              </w:rPr>
              <w:t>企业形式</w:t>
            </w:r>
          </w:p>
        </w:tc>
        <w:tc>
          <w:tcPr>
            <w:tcW w:w="6716" w:type="dxa"/>
            <w:gridSpan w:val="6"/>
            <w:noWrap w:val="0"/>
            <w:vAlign w:val="center"/>
          </w:tcPr>
          <w:p>
            <w:pPr>
              <w:widowControl/>
              <w:ind w:firstLine="0" w:firstLineChars="0"/>
              <w:jc w:val="center"/>
              <w:rPr>
                <w:rFonts w:eastAsia="宋体"/>
                <w:kern w:val="0"/>
                <w:sz w:val="21"/>
                <w:szCs w:val="21"/>
              </w:rPr>
            </w:pPr>
            <w:r>
              <w:rPr>
                <w:rFonts w:eastAsia="宋体"/>
                <w:kern w:val="0"/>
                <w:sz w:val="21"/>
                <w:szCs w:val="21"/>
              </w:rPr>
              <w:t>有限责任□     股份有限□     股份合作制□     个人独资□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trPr>
        <w:tc>
          <w:tcPr>
            <w:tcW w:w="2451"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企业注册日期</w:t>
            </w:r>
          </w:p>
        </w:tc>
        <w:tc>
          <w:tcPr>
            <w:tcW w:w="2489" w:type="dxa"/>
            <w:gridSpan w:val="2"/>
            <w:noWrap w:val="0"/>
            <w:vAlign w:val="center"/>
          </w:tcPr>
          <w:p>
            <w:pPr>
              <w:adjustRightInd w:val="0"/>
              <w:snapToGrid w:val="0"/>
              <w:ind w:firstLine="0" w:firstLineChars="0"/>
              <w:rPr>
                <w:rFonts w:eastAsia="宋体"/>
                <w:sz w:val="21"/>
                <w:szCs w:val="21"/>
              </w:rPr>
            </w:pPr>
          </w:p>
        </w:tc>
        <w:tc>
          <w:tcPr>
            <w:tcW w:w="1995"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注册资本</w:t>
            </w:r>
          </w:p>
        </w:tc>
        <w:tc>
          <w:tcPr>
            <w:tcW w:w="2232" w:type="dxa"/>
            <w:gridSpan w:val="2"/>
            <w:noWrap w:val="0"/>
            <w:vAlign w:val="center"/>
          </w:tcPr>
          <w:p>
            <w:pPr>
              <w:adjustRightInd w:val="0"/>
              <w:snapToGrid w:val="0"/>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exact"/>
        </w:trPr>
        <w:tc>
          <w:tcPr>
            <w:tcW w:w="9167" w:type="dxa"/>
            <w:gridSpan w:val="8"/>
            <w:noWrap w:val="0"/>
            <w:vAlign w:val="center"/>
          </w:tcPr>
          <w:p>
            <w:pPr>
              <w:adjustRightInd w:val="0"/>
              <w:snapToGrid w:val="0"/>
              <w:ind w:firstLine="0" w:firstLineChars="0"/>
              <w:jc w:val="center"/>
              <w:rPr>
                <w:rFonts w:eastAsia="宋体"/>
                <w:sz w:val="21"/>
                <w:szCs w:val="21"/>
              </w:rPr>
            </w:pPr>
            <w:r>
              <w:rPr>
                <w:rFonts w:eastAsia="宋体"/>
                <w:sz w:val="21"/>
                <w:szCs w:val="21"/>
              </w:rPr>
              <w:t>上年度主要经济指标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exact"/>
        </w:trPr>
        <w:tc>
          <w:tcPr>
            <w:tcW w:w="2451"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销售食盐总量（万吨）</w:t>
            </w:r>
          </w:p>
        </w:tc>
        <w:tc>
          <w:tcPr>
            <w:tcW w:w="2489" w:type="dxa"/>
            <w:gridSpan w:val="2"/>
            <w:noWrap w:val="0"/>
            <w:vAlign w:val="center"/>
          </w:tcPr>
          <w:p>
            <w:pPr>
              <w:adjustRightInd w:val="0"/>
              <w:snapToGrid w:val="0"/>
              <w:ind w:firstLine="0" w:firstLineChars="0"/>
              <w:jc w:val="right"/>
              <w:rPr>
                <w:rFonts w:eastAsia="宋体"/>
                <w:sz w:val="21"/>
                <w:szCs w:val="21"/>
              </w:rPr>
            </w:pPr>
          </w:p>
        </w:tc>
        <w:tc>
          <w:tcPr>
            <w:tcW w:w="1995"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主营业务收入</w:t>
            </w:r>
          </w:p>
          <w:p>
            <w:pPr>
              <w:adjustRightInd w:val="0"/>
              <w:snapToGrid w:val="0"/>
              <w:ind w:firstLine="0" w:firstLineChars="0"/>
              <w:jc w:val="center"/>
              <w:rPr>
                <w:rFonts w:eastAsia="宋体"/>
                <w:sz w:val="21"/>
                <w:szCs w:val="21"/>
              </w:rPr>
            </w:pPr>
            <w:r>
              <w:rPr>
                <w:rFonts w:eastAsia="宋体"/>
                <w:sz w:val="21"/>
                <w:szCs w:val="21"/>
              </w:rPr>
              <w:t>（万元）</w:t>
            </w:r>
          </w:p>
        </w:tc>
        <w:tc>
          <w:tcPr>
            <w:tcW w:w="2232" w:type="dxa"/>
            <w:gridSpan w:val="2"/>
            <w:noWrap w:val="0"/>
            <w:vAlign w:val="center"/>
          </w:tcPr>
          <w:p>
            <w:pPr>
              <w:adjustRightInd w:val="0"/>
              <w:snapToGrid w:val="0"/>
              <w:ind w:firstLine="0" w:firstLineChars="0"/>
              <w:jc w:val="righ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exact"/>
        </w:trPr>
        <w:tc>
          <w:tcPr>
            <w:tcW w:w="2451"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利润（万元）</w:t>
            </w:r>
          </w:p>
        </w:tc>
        <w:tc>
          <w:tcPr>
            <w:tcW w:w="2489" w:type="dxa"/>
            <w:gridSpan w:val="2"/>
            <w:noWrap w:val="0"/>
            <w:vAlign w:val="center"/>
          </w:tcPr>
          <w:p>
            <w:pPr>
              <w:adjustRightInd w:val="0"/>
              <w:snapToGrid w:val="0"/>
              <w:ind w:firstLine="0" w:firstLineChars="0"/>
              <w:jc w:val="right"/>
              <w:rPr>
                <w:rFonts w:eastAsia="宋体"/>
                <w:sz w:val="21"/>
                <w:szCs w:val="21"/>
              </w:rPr>
            </w:pPr>
          </w:p>
        </w:tc>
        <w:tc>
          <w:tcPr>
            <w:tcW w:w="1995"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从业人员人数（人）</w:t>
            </w:r>
          </w:p>
        </w:tc>
        <w:tc>
          <w:tcPr>
            <w:tcW w:w="2232" w:type="dxa"/>
            <w:gridSpan w:val="2"/>
            <w:noWrap w:val="0"/>
            <w:vAlign w:val="center"/>
          </w:tcPr>
          <w:p>
            <w:pPr>
              <w:adjustRightInd w:val="0"/>
              <w:snapToGrid w:val="0"/>
              <w:ind w:firstLine="0" w:firstLineChars="0"/>
              <w:jc w:val="righ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9167" w:type="dxa"/>
            <w:gridSpan w:val="8"/>
            <w:noWrap w:val="0"/>
            <w:vAlign w:val="center"/>
          </w:tcPr>
          <w:p>
            <w:pPr>
              <w:adjustRightInd w:val="0"/>
              <w:snapToGrid w:val="0"/>
              <w:ind w:firstLine="0" w:firstLineChars="0"/>
              <w:jc w:val="center"/>
              <w:rPr>
                <w:rFonts w:eastAsia="宋体"/>
                <w:sz w:val="21"/>
                <w:szCs w:val="21"/>
              </w:rPr>
            </w:pPr>
            <w:r>
              <w:rPr>
                <w:rFonts w:eastAsia="宋体"/>
                <w:sz w:val="21"/>
                <w:szCs w:val="21"/>
              </w:rPr>
              <w:t>批发销售的食盐商标与品种明细（可附页）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833" w:type="dxa"/>
            <w:noWrap w:val="0"/>
            <w:vAlign w:val="center"/>
          </w:tcPr>
          <w:p>
            <w:pPr>
              <w:ind w:firstLine="0" w:firstLineChars="0"/>
              <w:jc w:val="center"/>
              <w:rPr>
                <w:rFonts w:eastAsia="宋体"/>
                <w:sz w:val="21"/>
                <w:szCs w:val="21"/>
              </w:rPr>
            </w:pPr>
            <w:r>
              <w:rPr>
                <w:rFonts w:eastAsia="宋体"/>
                <w:sz w:val="21"/>
                <w:szCs w:val="21"/>
              </w:rPr>
              <w:t>商标名称</w:t>
            </w:r>
          </w:p>
        </w:tc>
        <w:tc>
          <w:tcPr>
            <w:tcW w:w="1833"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商标图片</w:t>
            </w:r>
          </w:p>
        </w:tc>
        <w:tc>
          <w:tcPr>
            <w:tcW w:w="1833"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自有/授权使用</w:t>
            </w:r>
          </w:p>
        </w:tc>
        <w:tc>
          <w:tcPr>
            <w:tcW w:w="1833" w:type="dxa"/>
            <w:gridSpan w:val="2"/>
            <w:noWrap w:val="0"/>
            <w:vAlign w:val="center"/>
          </w:tcPr>
          <w:p>
            <w:pPr>
              <w:adjustRightInd w:val="0"/>
              <w:snapToGrid w:val="0"/>
              <w:ind w:firstLine="0" w:firstLineChars="0"/>
              <w:jc w:val="center"/>
              <w:rPr>
                <w:rFonts w:eastAsia="宋体"/>
                <w:sz w:val="21"/>
                <w:szCs w:val="21"/>
              </w:rPr>
            </w:pPr>
            <w:r>
              <w:rPr>
                <w:rFonts w:eastAsia="宋体"/>
                <w:sz w:val="21"/>
                <w:szCs w:val="21"/>
              </w:rPr>
              <w:t>授权方</w:t>
            </w:r>
          </w:p>
        </w:tc>
        <w:tc>
          <w:tcPr>
            <w:tcW w:w="1835" w:type="dxa"/>
            <w:noWrap w:val="0"/>
            <w:vAlign w:val="center"/>
          </w:tcPr>
          <w:p>
            <w:pPr>
              <w:adjustRightInd w:val="0"/>
              <w:snapToGrid w:val="0"/>
              <w:ind w:firstLine="0" w:firstLineChars="0"/>
              <w:jc w:val="center"/>
              <w:rPr>
                <w:rFonts w:eastAsia="宋体"/>
                <w:sz w:val="21"/>
                <w:szCs w:val="21"/>
              </w:rPr>
            </w:pPr>
            <w:r>
              <w:rPr>
                <w:rFonts w:eastAsia="宋体"/>
                <w:sz w:val="21"/>
                <w:szCs w:val="21"/>
              </w:rPr>
              <w:t>产品品种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833" w:type="dxa"/>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5" w:type="dxa"/>
            <w:noWrap w:val="0"/>
            <w:vAlign w:val="center"/>
          </w:tcPr>
          <w:p>
            <w:pPr>
              <w:adjustRightInd w:val="0"/>
              <w:snapToGrid w:val="0"/>
              <w:ind w:firstLine="0" w:firstLineChars="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33" w:type="dxa"/>
            <w:noWrap w:val="0"/>
            <w:vAlign w:val="center"/>
          </w:tcPr>
          <w:p>
            <w:pPr>
              <w:adjustRightInd w:val="0"/>
              <w:snapToGrid w:val="0"/>
              <w:ind w:firstLine="0" w:firstLineChars="0"/>
              <w:rPr>
                <w:rFonts w:eastAsia="宋体"/>
                <w:sz w:val="21"/>
                <w:szCs w:val="21"/>
              </w:rPr>
            </w:pPr>
          </w:p>
        </w:tc>
        <w:tc>
          <w:tcPr>
            <w:tcW w:w="1833" w:type="dxa"/>
            <w:gridSpan w:val="2"/>
            <w:tcBorders>
              <w:bottom w:val="single" w:color="auto" w:sz="4" w:space="0"/>
            </w:tcBorders>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5" w:type="dxa"/>
            <w:noWrap w:val="0"/>
            <w:vAlign w:val="center"/>
          </w:tcPr>
          <w:p>
            <w:pPr>
              <w:adjustRightInd w:val="0"/>
              <w:snapToGrid w:val="0"/>
              <w:ind w:firstLine="0" w:firstLineChars="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33" w:type="dxa"/>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5" w:type="dxa"/>
            <w:noWrap w:val="0"/>
            <w:vAlign w:val="center"/>
          </w:tcPr>
          <w:p>
            <w:pPr>
              <w:adjustRightInd w:val="0"/>
              <w:snapToGrid w:val="0"/>
              <w:ind w:firstLine="0" w:firstLineChars="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33" w:type="dxa"/>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5" w:type="dxa"/>
            <w:noWrap w:val="0"/>
            <w:vAlign w:val="center"/>
          </w:tcPr>
          <w:p>
            <w:pPr>
              <w:adjustRightInd w:val="0"/>
              <w:snapToGrid w:val="0"/>
              <w:ind w:firstLine="0" w:firstLineChars="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33" w:type="dxa"/>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5" w:type="dxa"/>
            <w:noWrap w:val="0"/>
            <w:vAlign w:val="center"/>
          </w:tcPr>
          <w:p>
            <w:pPr>
              <w:adjustRightInd w:val="0"/>
              <w:snapToGrid w:val="0"/>
              <w:ind w:firstLine="0" w:firstLineChars="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33" w:type="dxa"/>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3" w:type="dxa"/>
            <w:gridSpan w:val="2"/>
            <w:noWrap w:val="0"/>
            <w:vAlign w:val="center"/>
          </w:tcPr>
          <w:p>
            <w:pPr>
              <w:adjustRightInd w:val="0"/>
              <w:snapToGrid w:val="0"/>
              <w:ind w:firstLine="0" w:firstLineChars="0"/>
              <w:rPr>
                <w:rFonts w:eastAsia="宋体"/>
                <w:sz w:val="21"/>
                <w:szCs w:val="21"/>
              </w:rPr>
            </w:pPr>
          </w:p>
        </w:tc>
        <w:tc>
          <w:tcPr>
            <w:tcW w:w="1835" w:type="dxa"/>
            <w:noWrap w:val="0"/>
            <w:vAlign w:val="center"/>
          </w:tcPr>
          <w:p>
            <w:pPr>
              <w:adjustRightInd w:val="0"/>
              <w:snapToGrid w:val="0"/>
              <w:ind w:firstLine="0" w:firstLineChars="0"/>
              <w:rPr>
                <w:rFonts w:eastAsia="宋体"/>
                <w:sz w:val="21"/>
                <w:szCs w:val="21"/>
              </w:rPr>
            </w:pPr>
          </w:p>
        </w:tc>
      </w:tr>
    </w:tbl>
    <w:p>
      <w:pPr>
        <w:spacing w:after="156" w:afterLines="50"/>
        <w:ind w:firstLine="0" w:firstLineChars="0"/>
        <w:rPr>
          <w:b/>
          <w:bCs/>
          <w:kern w:val="0"/>
          <w:sz w:val="32"/>
          <w:szCs w:val="32"/>
        </w:rPr>
      </w:pPr>
      <w:r>
        <w:rPr>
          <w:kern w:val="0"/>
          <w:sz w:val="22"/>
        </w:rPr>
        <w:t>注：企业基本情况需按照企业营业执照上的内容填写；经济指标按上年度实际情况填写。</w:t>
      </w:r>
    </w:p>
    <w:p>
      <w:pPr>
        <w:ind w:firstLine="640"/>
        <w:jc w:val="center"/>
        <w:rPr>
          <w:rFonts w:eastAsia="黑体"/>
          <w:bCs/>
          <w:kern w:val="0"/>
          <w:sz w:val="36"/>
          <w:szCs w:val="36"/>
        </w:rPr>
      </w:pPr>
      <w:r>
        <w:rPr>
          <w:kern w:val="0"/>
          <w:sz w:val="32"/>
          <w:szCs w:val="32"/>
        </w:rPr>
        <w:br w:type="page"/>
      </w:r>
      <w:r>
        <w:rPr>
          <w:rFonts w:eastAsia="黑体"/>
          <w:bCs/>
          <w:kern w:val="0"/>
          <w:sz w:val="36"/>
          <w:szCs w:val="36"/>
        </w:rPr>
        <w:t>二、企业食盐批发场所有关情况</w:t>
      </w:r>
    </w:p>
    <w:p>
      <w:pPr>
        <w:ind w:firstLine="602"/>
        <w:rPr>
          <w:b/>
          <w:bCs/>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20"/>
        <w:gridCol w:w="25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exact"/>
          <w:jc w:val="center"/>
        </w:trPr>
        <w:tc>
          <w:tcPr>
            <w:tcW w:w="900" w:type="dxa"/>
            <w:noWrap w:val="0"/>
            <w:vAlign w:val="center"/>
          </w:tcPr>
          <w:p>
            <w:pPr>
              <w:spacing w:line="360" w:lineRule="exact"/>
              <w:ind w:firstLine="0" w:firstLineChars="0"/>
              <w:jc w:val="center"/>
              <w:rPr>
                <w:rFonts w:eastAsia="宋体"/>
                <w:kern w:val="0"/>
                <w:sz w:val="21"/>
                <w:szCs w:val="21"/>
              </w:rPr>
            </w:pPr>
            <w:r>
              <w:rPr>
                <w:rFonts w:eastAsia="宋体"/>
                <w:kern w:val="0"/>
                <w:sz w:val="28"/>
                <w:szCs w:val="28"/>
              </w:rPr>
              <w:t>序号</w:t>
            </w:r>
          </w:p>
        </w:tc>
        <w:tc>
          <w:tcPr>
            <w:tcW w:w="2520" w:type="dxa"/>
            <w:noWrap w:val="0"/>
            <w:vAlign w:val="center"/>
          </w:tcPr>
          <w:p>
            <w:pPr>
              <w:spacing w:line="360" w:lineRule="exact"/>
              <w:ind w:firstLine="0" w:firstLineChars="0"/>
              <w:jc w:val="center"/>
              <w:rPr>
                <w:rFonts w:eastAsia="宋体"/>
                <w:kern w:val="0"/>
                <w:sz w:val="21"/>
                <w:szCs w:val="21"/>
              </w:rPr>
            </w:pPr>
            <w:r>
              <w:rPr>
                <w:rFonts w:eastAsia="宋体"/>
                <w:kern w:val="0"/>
                <w:sz w:val="21"/>
                <w:szCs w:val="21"/>
              </w:rPr>
              <w:t>企业注册地址</w:t>
            </w:r>
          </w:p>
        </w:tc>
        <w:tc>
          <w:tcPr>
            <w:tcW w:w="2520" w:type="dxa"/>
            <w:noWrap w:val="0"/>
            <w:vAlign w:val="center"/>
          </w:tcPr>
          <w:p>
            <w:pPr>
              <w:spacing w:line="360" w:lineRule="exact"/>
              <w:ind w:firstLine="0" w:firstLineChars="0"/>
              <w:jc w:val="center"/>
              <w:rPr>
                <w:rFonts w:eastAsia="宋体"/>
                <w:kern w:val="0"/>
                <w:sz w:val="21"/>
                <w:szCs w:val="21"/>
              </w:rPr>
            </w:pPr>
            <w:r>
              <w:rPr>
                <w:rFonts w:eastAsia="宋体"/>
                <w:kern w:val="0"/>
                <w:sz w:val="21"/>
                <w:szCs w:val="21"/>
              </w:rPr>
              <w:t>批发地址（含分公司名称和详细地址）</w:t>
            </w:r>
          </w:p>
        </w:tc>
        <w:tc>
          <w:tcPr>
            <w:tcW w:w="2340" w:type="dxa"/>
            <w:noWrap w:val="0"/>
            <w:vAlign w:val="center"/>
          </w:tcPr>
          <w:p>
            <w:pPr>
              <w:spacing w:line="360" w:lineRule="exact"/>
              <w:ind w:firstLine="0" w:firstLineChars="0"/>
              <w:jc w:val="left"/>
              <w:rPr>
                <w:rFonts w:eastAsia="宋体"/>
                <w:kern w:val="0"/>
                <w:sz w:val="21"/>
                <w:szCs w:val="21"/>
              </w:rPr>
            </w:pPr>
            <w:r>
              <w:rPr>
                <w:rFonts w:eastAsia="宋体"/>
                <w:kern w:val="0"/>
                <w:sz w:val="21"/>
                <w:szCs w:val="21"/>
              </w:rPr>
              <w:t>企业批发场所权属（应附</w:t>
            </w:r>
            <w:r>
              <w:rPr>
                <w:rFonts w:eastAsia="宋体"/>
                <w:sz w:val="21"/>
                <w:szCs w:val="21"/>
                <w:shd w:val="clear" w:color="auto" w:fill="FFFFFF"/>
              </w:rPr>
              <w:t>房产证、土地证或租赁合同等佐证材料）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left"/>
              <w:rPr>
                <w:kern w:val="0"/>
                <w:sz w:val="32"/>
              </w:rPr>
            </w:pPr>
          </w:p>
        </w:tc>
        <w:tc>
          <w:tcPr>
            <w:tcW w:w="2520" w:type="dxa"/>
            <w:noWrap w:val="0"/>
            <w:vAlign w:val="top"/>
          </w:tcPr>
          <w:p>
            <w:pPr>
              <w:ind w:firstLine="640"/>
              <w:jc w:val="center"/>
              <w:rPr>
                <w:kern w:val="0"/>
                <w:sz w:val="32"/>
              </w:rPr>
            </w:pPr>
          </w:p>
        </w:tc>
        <w:tc>
          <w:tcPr>
            <w:tcW w:w="2340"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340"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340"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340"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340"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340"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340"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340"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340"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340"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340"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340"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340"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340"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340"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340" w:type="dxa"/>
            <w:noWrap w:val="0"/>
            <w:vAlign w:val="top"/>
          </w:tcPr>
          <w:p>
            <w:pPr>
              <w:ind w:firstLine="640"/>
              <w:jc w:val="center"/>
              <w:rPr>
                <w:kern w:val="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0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520" w:type="dxa"/>
            <w:noWrap w:val="0"/>
            <w:vAlign w:val="top"/>
          </w:tcPr>
          <w:p>
            <w:pPr>
              <w:ind w:firstLine="640"/>
              <w:jc w:val="center"/>
              <w:rPr>
                <w:kern w:val="0"/>
                <w:sz w:val="32"/>
              </w:rPr>
            </w:pPr>
          </w:p>
        </w:tc>
        <w:tc>
          <w:tcPr>
            <w:tcW w:w="2340" w:type="dxa"/>
            <w:noWrap w:val="0"/>
            <w:vAlign w:val="top"/>
          </w:tcPr>
          <w:p>
            <w:pPr>
              <w:ind w:firstLine="640"/>
              <w:jc w:val="center"/>
              <w:rPr>
                <w:kern w:val="0"/>
                <w:sz w:val="32"/>
              </w:rPr>
            </w:pPr>
          </w:p>
        </w:tc>
      </w:tr>
    </w:tbl>
    <w:p>
      <w:pPr>
        <w:adjustRightInd w:val="0"/>
        <w:spacing w:line="520" w:lineRule="exact"/>
        <w:ind w:firstLine="480"/>
        <w:jc w:val="left"/>
        <w:rPr>
          <w:bCs/>
          <w:kern w:val="0"/>
          <w:sz w:val="24"/>
        </w:rPr>
      </w:pPr>
      <w:r>
        <w:rPr>
          <w:kern w:val="0"/>
          <w:sz w:val="24"/>
        </w:rPr>
        <w:t>注：</w:t>
      </w:r>
      <w:r>
        <w:rPr>
          <w:bCs/>
          <w:kern w:val="0"/>
          <w:sz w:val="24"/>
        </w:rPr>
        <w:t>本表需附企业批发场所平面布局图示。</w:t>
      </w:r>
    </w:p>
    <w:p>
      <w:pPr>
        <w:pStyle w:val="4"/>
        <w:widowControl/>
        <w:spacing w:before="0" w:beforeAutospacing="0" w:after="0" w:afterAutospacing="0" w:line="360" w:lineRule="auto"/>
        <w:ind w:firstLine="480"/>
        <w:jc w:val="center"/>
        <w:rPr>
          <w:rFonts w:eastAsia="黑体"/>
          <w:bCs/>
          <w:sz w:val="36"/>
          <w:szCs w:val="36"/>
        </w:rPr>
      </w:pPr>
      <w:r>
        <w:rPr>
          <w:bCs/>
          <w:szCs w:val="21"/>
        </w:rPr>
        <w:br w:type="page"/>
      </w:r>
      <w:r>
        <w:rPr>
          <w:rFonts w:eastAsia="黑体"/>
          <w:bCs/>
          <w:sz w:val="36"/>
          <w:szCs w:val="36"/>
        </w:rPr>
        <w:t>三、《规范条件》符合性审核</w:t>
      </w:r>
    </w:p>
    <w:tbl>
      <w:tblPr>
        <w:tblStyle w:val="5"/>
        <w:tblpPr w:leftFromText="180" w:rightFromText="180" w:vertAnchor="text" w:horzAnchor="page" w:tblpX="1768" w:tblpY="620"/>
        <w:tblOverlap w:val="never"/>
        <w:tblW w:w="0" w:type="auto"/>
        <w:tblInd w:w="0" w:type="dxa"/>
        <w:tblLayout w:type="fixed"/>
        <w:tblCellMar>
          <w:top w:w="15" w:type="dxa"/>
          <w:left w:w="15" w:type="dxa"/>
          <w:bottom w:w="15" w:type="dxa"/>
          <w:right w:w="15" w:type="dxa"/>
        </w:tblCellMar>
      </w:tblPr>
      <w:tblGrid>
        <w:gridCol w:w="4002"/>
        <w:gridCol w:w="1187"/>
        <w:gridCol w:w="1075"/>
        <w:gridCol w:w="1075"/>
        <w:gridCol w:w="997"/>
      </w:tblGrid>
      <w:tr>
        <w:tblPrEx>
          <w:tblCellMar>
            <w:top w:w="15" w:type="dxa"/>
            <w:left w:w="15" w:type="dxa"/>
            <w:bottom w:w="15" w:type="dxa"/>
            <w:right w:w="15" w:type="dxa"/>
          </w:tblCellMar>
        </w:tblPrEx>
        <w:trPr>
          <w:trHeight w:val="600"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left"/>
              <w:rPr>
                <w:rFonts w:eastAsia="黑体"/>
                <w:b/>
                <w:sz w:val="18"/>
                <w:szCs w:val="18"/>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sz w:val="18"/>
                <w:szCs w:val="18"/>
              </w:rPr>
            </w:pPr>
            <w:r>
              <w:rPr>
                <w:rFonts w:eastAsia="黑体"/>
                <w:kern w:val="0"/>
                <w:sz w:val="18"/>
                <w:szCs w:val="18"/>
                <w:lang w:bidi="ar"/>
              </w:rPr>
              <w:t>相关材料是否齐全</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sz w:val="18"/>
                <w:szCs w:val="18"/>
              </w:rPr>
            </w:pPr>
            <w:r>
              <w:rPr>
                <w:rFonts w:eastAsia="黑体"/>
                <w:kern w:val="0"/>
                <w:sz w:val="18"/>
                <w:szCs w:val="18"/>
                <w:lang w:bidi="ar"/>
              </w:rPr>
              <w:t>现场审核情况是否和申请材料一致</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sz w:val="18"/>
                <w:szCs w:val="18"/>
              </w:rPr>
            </w:pPr>
            <w:r>
              <w:rPr>
                <w:rFonts w:eastAsia="黑体"/>
                <w:kern w:val="0"/>
                <w:sz w:val="18"/>
                <w:szCs w:val="18"/>
                <w:lang w:bidi="ar"/>
              </w:rPr>
              <w:t>是否符合《规范条件》要求</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sz w:val="18"/>
                <w:szCs w:val="18"/>
              </w:rPr>
            </w:pPr>
            <w:r>
              <w:rPr>
                <w:rFonts w:eastAsia="黑体"/>
                <w:kern w:val="0"/>
                <w:sz w:val="18"/>
                <w:szCs w:val="18"/>
                <w:lang w:bidi="ar"/>
              </w:rPr>
              <w:t>备注</w:t>
            </w:r>
          </w:p>
        </w:tc>
      </w:tr>
      <w:tr>
        <w:tblPrEx>
          <w:tblCellMar>
            <w:top w:w="15" w:type="dxa"/>
            <w:left w:w="15" w:type="dxa"/>
            <w:bottom w:w="15" w:type="dxa"/>
            <w:right w:w="15" w:type="dxa"/>
          </w:tblCellMar>
        </w:tblPrEx>
        <w:trPr>
          <w:trHeight w:val="600" w:hRule="atLeast"/>
        </w:trPr>
        <w:tc>
          <w:tcPr>
            <w:tcW w:w="833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黑体"/>
                <w:b/>
                <w:sz w:val="18"/>
                <w:szCs w:val="18"/>
              </w:rPr>
            </w:pPr>
            <w:r>
              <w:rPr>
                <w:rFonts w:eastAsia="黑体"/>
                <w:b/>
                <w:kern w:val="0"/>
                <w:sz w:val="24"/>
                <w:szCs w:val="24"/>
                <w:lang w:bidi="ar"/>
              </w:rPr>
              <w:t>一、批发经营能力</w:t>
            </w:r>
          </w:p>
        </w:tc>
      </w:tr>
      <w:tr>
        <w:tblPrEx>
          <w:tblCellMar>
            <w:top w:w="15" w:type="dxa"/>
            <w:left w:w="15" w:type="dxa"/>
            <w:bottom w:w="15" w:type="dxa"/>
            <w:right w:w="15" w:type="dxa"/>
          </w:tblCellMar>
        </w:tblPrEx>
        <w:trPr>
          <w:trHeight w:val="585"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在中华人民共和国境内具有法人资格。</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rPr>
                <w:rFonts w:eastAsia="宋体"/>
                <w:sz w:val="18"/>
                <w:szCs w:val="18"/>
              </w:rPr>
            </w:pPr>
          </w:p>
        </w:tc>
      </w:tr>
      <w:tr>
        <w:tblPrEx>
          <w:tblCellMar>
            <w:top w:w="15" w:type="dxa"/>
            <w:left w:w="15" w:type="dxa"/>
            <w:bottom w:w="15" w:type="dxa"/>
            <w:right w:w="15" w:type="dxa"/>
          </w:tblCellMar>
        </w:tblPrEx>
        <w:trPr>
          <w:trHeight w:val="622"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持有有效期内的食盐定点批发企业证书。</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b/>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rPr>
                <w:rFonts w:eastAsia="宋体"/>
                <w:sz w:val="18"/>
                <w:szCs w:val="18"/>
              </w:rPr>
            </w:pPr>
          </w:p>
        </w:tc>
      </w:tr>
      <w:tr>
        <w:tblPrEx>
          <w:tblCellMar>
            <w:top w:w="15" w:type="dxa"/>
            <w:left w:w="15" w:type="dxa"/>
            <w:bottom w:w="15" w:type="dxa"/>
            <w:right w:w="15" w:type="dxa"/>
          </w:tblCellMar>
        </w:tblPrEx>
        <w:trPr>
          <w:trHeight w:val="747"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能够持续正常开展批发经营活动。</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rPr>
                <w:rFonts w:eastAsia="宋体"/>
                <w:sz w:val="18"/>
                <w:szCs w:val="18"/>
              </w:rPr>
            </w:pPr>
          </w:p>
        </w:tc>
      </w:tr>
      <w:tr>
        <w:tblPrEx>
          <w:tblCellMar>
            <w:top w:w="15" w:type="dxa"/>
            <w:left w:w="15" w:type="dxa"/>
            <w:bottom w:w="15" w:type="dxa"/>
            <w:right w:w="15" w:type="dxa"/>
          </w:tblCellMar>
        </w:tblPrEx>
        <w:trPr>
          <w:trHeight w:val="990"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配送食盐有符合食品安全和运输资质要求、且与业务能力匹配的自有配送车辆或相对稳定的社会运力资源。</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b/>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rPr>
                <w:rFonts w:eastAsia="宋体"/>
                <w:sz w:val="18"/>
                <w:szCs w:val="18"/>
              </w:rPr>
            </w:pPr>
          </w:p>
        </w:tc>
      </w:tr>
      <w:tr>
        <w:tblPrEx>
          <w:tblCellMar>
            <w:top w:w="15" w:type="dxa"/>
            <w:left w:w="15" w:type="dxa"/>
            <w:bottom w:w="15" w:type="dxa"/>
            <w:right w:w="15" w:type="dxa"/>
          </w:tblCellMar>
        </w:tblPrEx>
        <w:trPr>
          <w:trHeight w:val="990" w:hRule="atLeast"/>
        </w:trPr>
        <w:tc>
          <w:tcPr>
            <w:tcW w:w="833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黑体"/>
                <w:b/>
                <w:sz w:val="18"/>
                <w:szCs w:val="18"/>
              </w:rPr>
            </w:pPr>
            <w:r>
              <w:rPr>
                <w:rFonts w:eastAsia="黑体"/>
                <w:b/>
                <w:kern w:val="0"/>
                <w:sz w:val="24"/>
                <w:szCs w:val="24"/>
                <w:lang w:bidi="ar"/>
              </w:rPr>
              <w:t>二、技术和设备设施条件</w:t>
            </w:r>
          </w:p>
        </w:tc>
      </w:tr>
      <w:tr>
        <w:tblPrEx>
          <w:tblCellMar>
            <w:top w:w="15" w:type="dxa"/>
            <w:left w:w="15" w:type="dxa"/>
            <w:bottom w:w="15" w:type="dxa"/>
            <w:right w:w="15" w:type="dxa"/>
          </w:tblCellMar>
        </w:tblPrEx>
        <w:trPr>
          <w:trHeight w:val="872"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有与经营规模相匹配的、独立完整的营业场所和仓储设施，与其他功能区域分开设置，避免受到外部环境影响。</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b/>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rPr>
                <w:rFonts w:eastAsia="宋体"/>
                <w:sz w:val="18"/>
                <w:szCs w:val="18"/>
              </w:rPr>
            </w:pPr>
          </w:p>
        </w:tc>
      </w:tr>
      <w:tr>
        <w:tblPrEx>
          <w:tblCellMar>
            <w:top w:w="15" w:type="dxa"/>
            <w:left w:w="15" w:type="dxa"/>
            <w:bottom w:w="15" w:type="dxa"/>
            <w:right w:w="15" w:type="dxa"/>
          </w:tblCellMar>
        </w:tblPrEx>
        <w:trPr>
          <w:trHeight w:val="780" w:hRule="atLeast"/>
        </w:trPr>
        <w:tc>
          <w:tcPr>
            <w:tcW w:w="833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黑体"/>
                <w:b/>
                <w:sz w:val="18"/>
                <w:szCs w:val="18"/>
              </w:rPr>
            </w:pPr>
            <w:r>
              <w:rPr>
                <w:rFonts w:eastAsia="黑体"/>
                <w:b/>
                <w:kern w:val="0"/>
                <w:sz w:val="24"/>
                <w:szCs w:val="24"/>
                <w:lang w:bidi="ar"/>
              </w:rPr>
              <w:t>三、质量和安全管理</w:t>
            </w:r>
          </w:p>
        </w:tc>
      </w:tr>
      <w:tr>
        <w:tblPrEx>
          <w:tblCellMar>
            <w:top w:w="15" w:type="dxa"/>
            <w:left w:w="15" w:type="dxa"/>
            <w:bottom w:w="15" w:type="dxa"/>
            <w:right w:w="15" w:type="dxa"/>
          </w:tblCellMar>
        </w:tblPrEx>
        <w:trPr>
          <w:trHeight w:val="605"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开展生产经营活动严格遵守《安全生产法》《食品安全法》及相关政策法规要求，近五年未发生较大及以上生产安全事故，且未发生导致严重不良社会影响的食盐质量安全事故。</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rPr>
                <w:rFonts w:eastAsia="宋体"/>
                <w:sz w:val="18"/>
                <w:szCs w:val="18"/>
              </w:rPr>
            </w:pPr>
          </w:p>
        </w:tc>
      </w:tr>
      <w:tr>
        <w:tblPrEx>
          <w:tblCellMar>
            <w:top w:w="15" w:type="dxa"/>
            <w:left w:w="15" w:type="dxa"/>
            <w:bottom w:w="15" w:type="dxa"/>
            <w:right w:w="15" w:type="dxa"/>
          </w:tblCellMar>
        </w:tblPrEx>
        <w:trPr>
          <w:trHeight w:val="605"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kern w:val="0"/>
                <w:sz w:val="18"/>
                <w:szCs w:val="18"/>
                <w:lang w:bidi="ar"/>
              </w:rPr>
            </w:pPr>
            <w:r>
              <w:rPr>
                <w:rFonts w:eastAsia="宋体"/>
                <w:kern w:val="0"/>
                <w:sz w:val="18"/>
                <w:szCs w:val="18"/>
                <w:lang w:bidi="ar"/>
              </w:rPr>
              <w:t>符合《食品安全国家标准 食品经营过程卫生规范》（GB31621）以及相关企业管理质量等级划分技术要求。</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rPr>
                <w:rFonts w:eastAsia="宋体"/>
                <w:sz w:val="18"/>
                <w:szCs w:val="18"/>
              </w:rPr>
            </w:pPr>
          </w:p>
        </w:tc>
      </w:tr>
      <w:tr>
        <w:tblPrEx>
          <w:tblCellMar>
            <w:top w:w="15" w:type="dxa"/>
            <w:left w:w="15" w:type="dxa"/>
            <w:bottom w:w="15" w:type="dxa"/>
            <w:right w:w="15" w:type="dxa"/>
          </w:tblCellMar>
        </w:tblPrEx>
        <w:trPr>
          <w:trHeight w:val="797"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kern w:val="0"/>
                <w:sz w:val="18"/>
                <w:szCs w:val="18"/>
                <w:lang w:bidi="ar"/>
              </w:rPr>
            </w:pPr>
            <w:r>
              <w:rPr>
                <w:rFonts w:eastAsia="宋体"/>
                <w:kern w:val="0"/>
                <w:sz w:val="18"/>
                <w:szCs w:val="18"/>
                <w:lang w:bidi="ar"/>
              </w:rPr>
              <w:t>企业员工通过必要的教育和培训具备相应岗位所需的能力或资质。</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kern w:val="0"/>
                <w:sz w:val="18"/>
                <w:szCs w:val="18"/>
                <w:lang w:bidi="ar"/>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kern w:val="0"/>
                <w:sz w:val="18"/>
                <w:szCs w:val="18"/>
                <w:lang w:bidi="ar"/>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黑体"/>
                <w:kern w:val="0"/>
                <w:sz w:val="18"/>
                <w:szCs w:val="18"/>
                <w:lang w:bidi="ar"/>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rPr>
                <w:rFonts w:eastAsia="宋体"/>
                <w:sz w:val="18"/>
                <w:szCs w:val="18"/>
              </w:rPr>
            </w:pPr>
          </w:p>
        </w:tc>
      </w:tr>
      <w:tr>
        <w:tblPrEx>
          <w:tblCellMar>
            <w:top w:w="15" w:type="dxa"/>
            <w:left w:w="15" w:type="dxa"/>
            <w:bottom w:w="15" w:type="dxa"/>
            <w:right w:w="15" w:type="dxa"/>
          </w:tblCellMar>
        </w:tblPrEx>
        <w:trPr>
          <w:trHeight w:val="797"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建立食盐电子追溯系统并有效运行。</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rPr>
                <w:rFonts w:eastAsia="宋体"/>
                <w:sz w:val="18"/>
                <w:szCs w:val="18"/>
              </w:rPr>
            </w:pPr>
          </w:p>
        </w:tc>
      </w:tr>
      <w:tr>
        <w:tblPrEx>
          <w:tblCellMar>
            <w:top w:w="15" w:type="dxa"/>
            <w:left w:w="15" w:type="dxa"/>
            <w:bottom w:w="15" w:type="dxa"/>
            <w:right w:w="15" w:type="dxa"/>
          </w:tblCellMar>
        </w:tblPrEx>
        <w:trPr>
          <w:trHeight w:val="840" w:hRule="atLeast"/>
        </w:trPr>
        <w:tc>
          <w:tcPr>
            <w:tcW w:w="833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黑体"/>
                <w:b/>
                <w:sz w:val="18"/>
                <w:szCs w:val="18"/>
              </w:rPr>
            </w:pPr>
            <w:r>
              <w:rPr>
                <w:rFonts w:eastAsia="黑体"/>
                <w:b/>
                <w:kern w:val="0"/>
                <w:sz w:val="24"/>
                <w:szCs w:val="24"/>
                <w:lang w:bidi="ar"/>
              </w:rPr>
              <w:t>四、信用和储备管理</w:t>
            </w:r>
          </w:p>
        </w:tc>
      </w:tr>
      <w:tr>
        <w:tblPrEx>
          <w:tblCellMar>
            <w:top w:w="15" w:type="dxa"/>
            <w:left w:w="15" w:type="dxa"/>
            <w:bottom w:w="15" w:type="dxa"/>
            <w:right w:w="15" w:type="dxa"/>
          </w:tblCellMar>
        </w:tblPrEx>
        <w:trPr>
          <w:trHeight w:val="990"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建立信用信息记录、信用信息公示以及社会资本（含企业和个人）进入食盐批发领域准入前信用信息公示制度等。</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rPr>
                <w:rFonts w:eastAsia="宋体"/>
                <w:sz w:val="18"/>
                <w:szCs w:val="18"/>
              </w:rPr>
            </w:pPr>
          </w:p>
        </w:tc>
      </w:tr>
      <w:tr>
        <w:tblPrEx>
          <w:tblCellMar>
            <w:top w:w="15" w:type="dxa"/>
            <w:left w:w="15" w:type="dxa"/>
            <w:bottom w:w="15" w:type="dxa"/>
            <w:right w:w="15" w:type="dxa"/>
          </w:tblCellMar>
        </w:tblPrEx>
        <w:trPr>
          <w:trHeight w:val="990"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企业及其高级管理人员未被列入严重失信主体名单。</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rPr>
                <w:rFonts w:eastAsia="宋体"/>
                <w:sz w:val="18"/>
                <w:szCs w:val="18"/>
              </w:rPr>
            </w:pPr>
          </w:p>
        </w:tc>
      </w:tr>
      <w:tr>
        <w:tblPrEx>
          <w:tblCellMar>
            <w:top w:w="15" w:type="dxa"/>
            <w:left w:w="15" w:type="dxa"/>
            <w:bottom w:w="15" w:type="dxa"/>
            <w:right w:w="15" w:type="dxa"/>
          </w:tblCellMar>
        </w:tblPrEx>
        <w:trPr>
          <w:trHeight w:val="990" w:hRule="atLeast"/>
        </w:trPr>
        <w:tc>
          <w:tcPr>
            <w:tcW w:w="4002"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left"/>
              <w:textAlignment w:val="center"/>
              <w:rPr>
                <w:rFonts w:eastAsia="宋体"/>
                <w:sz w:val="18"/>
                <w:szCs w:val="18"/>
              </w:rPr>
            </w:pPr>
            <w:r>
              <w:rPr>
                <w:rFonts w:eastAsia="宋体"/>
                <w:kern w:val="0"/>
                <w:sz w:val="18"/>
                <w:szCs w:val="18"/>
                <w:lang w:bidi="ar"/>
              </w:rPr>
              <w:t>在最低库存基础上（最低库存不得低于本企业正常情况下1个月的平均销售量），建立食盐社会责任储备管理制度，轮储和出入库食盐有相关凭证，保留详细的食盐社会责任储备库存记录。</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firstLineChars="0"/>
              <w:jc w:val="center"/>
              <w:textAlignment w:val="center"/>
              <w:rPr>
                <w:rFonts w:eastAsia="宋体"/>
                <w:sz w:val="18"/>
                <w:szCs w:val="18"/>
              </w:rPr>
            </w:pPr>
            <w:r>
              <w:rPr>
                <w:rFonts w:eastAsia="黑体"/>
                <w:kern w:val="0"/>
                <w:sz w:val="18"/>
                <w:szCs w:val="18"/>
                <w:lang w:bidi="ar"/>
              </w:rPr>
              <w:t>是□   否□</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rPr>
                <w:rFonts w:eastAsia="宋体"/>
                <w:sz w:val="18"/>
                <w:szCs w:val="18"/>
              </w:rPr>
            </w:pPr>
          </w:p>
        </w:tc>
      </w:tr>
    </w:tbl>
    <w:p>
      <w:pPr>
        <w:ind w:firstLine="643"/>
        <w:rPr>
          <w:b/>
          <w:bCs/>
          <w:kern w:val="0"/>
          <w:sz w:val="32"/>
        </w:rPr>
      </w:pPr>
    </w:p>
    <w:p>
      <w:pPr>
        <w:ind w:firstLine="643"/>
        <w:rPr>
          <w:b/>
          <w:bCs/>
          <w:kern w:val="0"/>
          <w:sz w:val="32"/>
        </w:rPr>
      </w:pPr>
    </w:p>
    <w:p>
      <w:pPr>
        <w:ind w:firstLine="643"/>
        <w:rPr>
          <w:b/>
          <w:bCs/>
          <w:kern w:val="0"/>
          <w:sz w:val="32"/>
        </w:rPr>
      </w:pPr>
    </w:p>
    <w:p>
      <w:pPr>
        <w:ind w:firstLine="643"/>
        <w:rPr>
          <w:b/>
          <w:bCs/>
          <w:kern w:val="0"/>
          <w:sz w:val="32"/>
        </w:rPr>
      </w:pPr>
    </w:p>
    <w:p>
      <w:pPr>
        <w:ind w:firstLine="0" w:firstLineChars="0"/>
        <w:rPr>
          <w:b/>
          <w:bCs/>
          <w:kern w:val="0"/>
          <w:sz w:val="32"/>
        </w:rPr>
      </w:pPr>
    </w:p>
    <w:p>
      <w:pPr>
        <w:ind w:firstLine="643"/>
        <w:rPr>
          <w:b/>
          <w:bCs/>
          <w:kern w:val="0"/>
          <w:sz w:val="32"/>
        </w:rPr>
      </w:pPr>
    </w:p>
    <w:p>
      <w:pPr>
        <w:ind w:firstLine="643"/>
        <w:rPr>
          <w:b/>
          <w:bCs/>
          <w:kern w:val="0"/>
          <w:sz w:val="32"/>
        </w:rPr>
      </w:pPr>
    </w:p>
    <w:p>
      <w:pPr>
        <w:ind w:firstLine="643"/>
        <w:rPr>
          <w:b/>
          <w:bCs/>
          <w:kern w:val="0"/>
          <w:sz w:val="32"/>
        </w:rPr>
      </w:pPr>
    </w:p>
    <w:p>
      <w:pPr>
        <w:ind w:firstLine="643"/>
        <w:rPr>
          <w:b/>
          <w:bCs/>
          <w:kern w:val="0"/>
          <w:sz w:val="32"/>
        </w:rPr>
      </w:pPr>
    </w:p>
    <w:p>
      <w:pPr>
        <w:ind w:firstLine="643"/>
        <w:rPr>
          <w:b/>
          <w:bCs/>
          <w:kern w:val="0"/>
          <w:sz w:val="32"/>
        </w:rPr>
      </w:pPr>
    </w:p>
    <w:p>
      <w:pPr>
        <w:ind w:firstLine="643"/>
        <w:rPr>
          <w:b/>
          <w:bCs/>
          <w:kern w:val="0"/>
          <w:sz w:val="32"/>
        </w:rPr>
      </w:pPr>
    </w:p>
    <w:p>
      <w:pPr>
        <w:ind w:firstLine="643"/>
        <w:rPr>
          <w:b/>
          <w:bCs/>
          <w:kern w:val="0"/>
          <w:sz w:val="32"/>
        </w:rPr>
      </w:pPr>
    </w:p>
    <w:p>
      <w:pPr>
        <w:ind w:firstLine="643"/>
        <w:jc w:val="right"/>
        <w:rPr>
          <w:b/>
          <w:bCs/>
          <w:kern w:val="0"/>
          <w:sz w:val="32"/>
        </w:rPr>
      </w:pPr>
    </w:p>
    <w:p>
      <w:pPr>
        <w:ind w:firstLine="643"/>
        <w:rPr>
          <w:b/>
          <w:bCs/>
          <w:kern w:val="0"/>
          <w:sz w:val="32"/>
        </w:rPr>
      </w:pPr>
    </w:p>
    <w:p>
      <w:pPr>
        <w:ind w:firstLine="643"/>
        <w:rPr>
          <w:b/>
          <w:bCs/>
          <w:kern w:val="0"/>
          <w:sz w:val="32"/>
        </w:rPr>
      </w:pPr>
    </w:p>
    <w:p>
      <w:pPr>
        <w:ind w:firstLine="643"/>
        <w:rPr>
          <w:b/>
          <w:bCs/>
          <w:kern w:val="0"/>
          <w:sz w:val="32"/>
        </w:rPr>
      </w:pPr>
    </w:p>
    <w:p>
      <w:pPr>
        <w:ind w:firstLine="643"/>
        <w:rPr>
          <w:b/>
          <w:bCs/>
          <w:kern w:val="0"/>
          <w:sz w:val="32"/>
        </w:rPr>
      </w:pPr>
    </w:p>
    <w:p>
      <w:pPr>
        <w:adjustRightInd w:val="0"/>
        <w:snapToGrid w:val="0"/>
        <w:spacing w:line="540" w:lineRule="exact"/>
        <w:ind w:firstLine="0" w:firstLineChars="0"/>
        <w:jc w:val="center"/>
        <w:rPr>
          <w:rFonts w:eastAsia="黑体"/>
          <w:bCs/>
          <w:kern w:val="0"/>
          <w:sz w:val="36"/>
          <w:szCs w:val="36"/>
        </w:rPr>
      </w:pPr>
      <w:r>
        <w:rPr>
          <w:rFonts w:eastAsia="黑体"/>
          <w:bCs/>
          <w:kern w:val="0"/>
          <w:sz w:val="36"/>
          <w:szCs w:val="36"/>
        </w:rPr>
        <w:t>四、审核结论</w:t>
      </w:r>
    </w:p>
    <w:tbl>
      <w:tblPr>
        <w:tblStyle w:val="5"/>
        <w:tblpPr w:leftFromText="180" w:rightFromText="180" w:vertAnchor="text" w:horzAnchor="page" w:tblpX="1803" w:tblpY="624"/>
        <w:tblOverlap w:val="never"/>
        <w:tblW w:w="0" w:type="auto"/>
        <w:tblInd w:w="0" w:type="dxa"/>
        <w:tblLayout w:type="fixed"/>
        <w:tblCellMar>
          <w:top w:w="15" w:type="dxa"/>
          <w:left w:w="15" w:type="dxa"/>
          <w:bottom w:w="15" w:type="dxa"/>
          <w:right w:w="15" w:type="dxa"/>
        </w:tblCellMar>
      </w:tblPr>
      <w:tblGrid>
        <w:gridCol w:w="7026"/>
        <w:gridCol w:w="1310"/>
      </w:tblGrid>
      <w:tr>
        <w:tblPrEx>
          <w:tblCellMar>
            <w:top w:w="15" w:type="dxa"/>
            <w:left w:w="15" w:type="dxa"/>
            <w:bottom w:w="15" w:type="dxa"/>
            <w:right w:w="15" w:type="dxa"/>
          </w:tblCellMar>
        </w:tblPrEx>
        <w:trPr>
          <w:trHeight w:val="615" w:hRule="atLeast"/>
        </w:trPr>
        <w:tc>
          <w:tcPr>
            <w:tcW w:w="8336" w:type="dxa"/>
            <w:gridSpan w:val="2"/>
            <w:tcBorders>
              <w:top w:val="single" w:color="000000" w:sz="12" w:space="0"/>
              <w:left w:val="single" w:color="000000" w:sz="12" w:space="0"/>
              <w:bottom w:val="single" w:color="000000" w:sz="12" w:space="0"/>
              <w:right w:val="single" w:color="000000" w:sz="12" w:space="0"/>
            </w:tcBorders>
            <w:noWrap w:val="0"/>
            <w:vAlign w:val="center"/>
          </w:tcPr>
          <w:p>
            <w:pPr>
              <w:widowControl/>
              <w:ind w:firstLine="0" w:firstLineChars="0"/>
              <w:jc w:val="center"/>
              <w:textAlignment w:val="center"/>
              <w:rPr>
                <w:rFonts w:eastAsia="华文中宋"/>
                <w:bCs/>
                <w:sz w:val="36"/>
                <w:szCs w:val="36"/>
              </w:rPr>
            </w:pPr>
            <w:r>
              <w:rPr>
                <w:rFonts w:eastAsia="黑体"/>
                <w:bCs/>
                <w:kern w:val="0"/>
                <w:sz w:val="28"/>
                <w:szCs w:val="28"/>
                <w:lang w:bidi="ar"/>
              </w:rPr>
              <w:t>省级盐业主管部门初审意见</w:t>
            </w:r>
          </w:p>
        </w:tc>
      </w:tr>
      <w:tr>
        <w:tblPrEx>
          <w:tblCellMar>
            <w:top w:w="15" w:type="dxa"/>
            <w:left w:w="15" w:type="dxa"/>
            <w:bottom w:w="15" w:type="dxa"/>
            <w:right w:w="15" w:type="dxa"/>
          </w:tblCellMar>
        </w:tblPrEx>
        <w:trPr>
          <w:trHeight w:val="615" w:hRule="atLeast"/>
        </w:trPr>
        <w:tc>
          <w:tcPr>
            <w:tcW w:w="7026" w:type="dxa"/>
            <w:tcBorders>
              <w:left w:val="single" w:color="000000" w:sz="12" w:space="0"/>
              <w:bottom w:val="single" w:color="000000" w:sz="12" w:space="0"/>
              <w:right w:val="single" w:color="000000" w:sz="12" w:space="0"/>
            </w:tcBorders>
            <w:noWrap w:val="0"/>
            <w:vAlign w:val="center"/>
          </w:tcPr>
          <w:p>
            <w:pPr>
              <w:widowControl/>
              <w:ind w:firstLine="0" w:firstLineChars="0"/>
              <w:jc w:val="left"/>
              <w:textAlignment w:val="center"/>
              <w:rPr>
                <w:rFonts w:eastAsia="宋体"/>
                <w:bCs/>
                <w:sz w:val="24"/>
                <w:szCs w:val="24"/>
              </w:rPr>
            </w:pPr>
            <w:r>
              <w:rPr>
                <w:rFonts w:eastAsia="宋体"/>
                <w:bCs/>
                <w:kern w:val="0"/>
                <w:sz w:val="24"/>
                <w:szCs w:val="24"/>
                <w:lang w:bidi="ar"/>
              </w:rPr>
              <w:t>经对企业申请材料的初审，是否受理企业申请。</w:t>
            </w:r>
          </w:p>
        </w:tc>
        <w:tc>
          <w:tcPr>
            <w:tcW w:w="1310" w:type="dxa"/>
            <w:tcBorders>
              <w:top w:val="single" w:color="000000" w:sz="12" w:space="0"/>
              <w:bottom w:val="single" w:color="000000" w:sz="12" w:space="0"/>
              <w:right w:val="single" w:color="000000" w:sz="12" w:space="0"/>
            </w:tcBorders>
            <w:noWrap w:val="0"/>
            <w:vAlign w:val="center"/>
          </w:tcPr>
          <w:p>
            <w:pPr>
              <w:widowControl/>
              <w:ind w:firstLine="0" w:firstLineChars="0"/>
              <w:jc w:val="center"/>
              <w:textAlignment w:val="center"/>
              <w:rPr>
                <w:rFonts w:eastAsia="宋体"/>
                <w:bCs/>
                <w:sz w:val="24"/>
                <w:szCs w:val="24"/>
              </w:rPr>
            </w:pPr>
            <w:r>
              <w:rPr>
                <w:rFonts w:eastAsia="宋体"/>
                <w:bCs/>
                <w:kern w:val="0"/>
                <w:sz w:val="24"/>
                <w:szCs w:val="24"/>
                <w:lang w:bidi="ar"/>
              </w:rPr>
              <w:t>是□ 否□</w:t>
            </w:r>
          </w:p>
        </w:tc>
      </w:tr>
      <w:tr>
        <w:tblPrEx>
          <w:tblCellMar>
            <w:top w:w="15" w:type="dxa"/>
            <w:left w:w="15" w:type="dxa"/>
            <w:bottom w:w="15" w:type="dxa"/>
            <w:right w:w="15" w:type="dxa"/>
          </w:tblCellMar>
        </w:tblPrEx>
        <w:trPr>
          <w:trHeight w:val="639" w:hRule="atLeast"/>
        </w:trPr>
        <w:tc>
          <w:tcPr>
            <w:tcW w:w="8336" w:type="dxa"/>
            <w:gridSpan w:val="2"/>
            <w:tcBorders>
              <w:left w:val="single" w:color="000000" w:sz="12" w:space="0"/>
              <w:right w:val="single" w:color="000000" w:sz="12" w:space="0"/>
            </w:tcBorders>
            <w:noWrap w:val="0"/>
            <w:vAlign w:val="center"/>
          </w:tcPr>
          <w:p>
            <w:pPr>
              <w:widowControl/>
              <w:ind w:firstLine="0" w:firstLineChars="0"/>
              <w:jc w:val="left"/>
              <w:textAlignment w:val="center"/>
              <w:rPr>
                <w:rFonts w:eastAsia="宋体"/>
                <w:bCs/>
                <w:sz w:val="28"/>
                <w:szCs w:val="28"/>
              </w:rPr>
            </w:pPr>
            <w:r>
              <w:rPr>
                <w:rFonts w:eastAsia="宋体"/>
                <w:bCs/>
                <w:kern w:val="0"/>
                <w:sz w:val="28"/>
                <w:szCs w:val="28"/>
                <w:lang w:bidi="ar"/>
              </w:rPr>
              <w:t>初审意见：</w:t>
            </w:r>
          </w:p>
        </w:tc>
      </w:tr>
      <w:tr>
        <w:tblPrEx>
          <w:tblCellMar>
            <w:top w:w="15" w:type="dxa"/>
            <w:left w:w="15" w:type="dxa"/>
            <w:bottom w:w="15" w:type="dxa"/>
            <w:right w:w="15" w:type="dxa"/>
          </w:tblCellMar>
        </w:tblPrEx>
        <w:trPr>
          <w:trHeight w:val="594" w:hRule="atLeast"/>
        </w:trPr>
        <w:tc>
          <w:tcPr>
            <w:tcW w:w="8336" w:type="dxa"/>
            <w:gridSpan w:val="2"/>
            <w:tcBorders>
              <w:left w:val="single" w:color="000000" w:sz="12" w:space="0"/>
              <w:right w:val="single" w:color="000000" w:sz="12" w:space="0"/>
            </w:tcBorders>
            <w:noWrap w:val="0"/>
            <w:vAlign w:val="center"/>
          </w:tcPr>
          <w:p>
            <w:pPr>
              <w:widowControl/>
              <w:ind w:firstLine="0" w:firstLineChars="0"/>
              <w:jc w:val="left"/>
              <w:textAlignment w:val="center"/>
              <w:rPr>
                <w:rFonts w:eastAsia="宋体"/>
                <w:bCs/>
                <w:kern w:val="0"/>
                <w:sz w:val="28"/>
                <w:szCs w:val="28"/>
                <w:lang w:bidi="ar"/>
              </w:rPr>
            </w:pPr>
          </w:p>
        </w:tc>
      </w:tr>
      <w:tr>
        <w:tblPrEx>
          <w:tblCellMar>
            <w:top w:w="15" w:type="dxa"/>
            <w:left w:w="15" w:type="dxa"/>
            <w:bottom w:w="15" w:type="dxa"/>
            <w:right w:w="15" w:type="dxa"/>
          </w:tblCellMar>
        </w:tblPrEx>
        <w:trPr>
          <w:trHeight w:val="1143" w:hRule="atLeast"/>
        </w:trPr>
        <w:tc>
          <w:tcPr>
            <w:tcW w:w="8336" w:type="dxa"/>
            <w:gridSpan w:val="2"/>
            <w:tcBorders>
              <w:left w:val="single" w:color="000000" w:sz="12" w:space="0"/>
              <w:right w:val="single" w:color="000000" w:sz="12" w:space="0"/>
            </w:tcBorders>
            <w:noWrap w:val="0"/>
            <w:vAlign w:val="center"/>
          </w:tcPr>
          <w:p>
            <w:pPr>
              <w:ind w:firstLine="0" w:firstLineChars="0"/>
              <w:jc w:val="center"/>
              <w:rPr>
                <w:rFonts w:eastAsia="宋体"/>
                <w:bCs/>
                <w:sz w:val="22"/>
                <w:szCs w:val="22"/>
              </w:rPr>
            </w:pPr>
            <w:r>
              <w:rPr>
                <w:rFonts w:eastAsia="宋体"/>
                <w:bCs/>
                <w:sz w:val="22"/>
                <w:szCs w:val="22"/>
              </w:rPr>
              <w:t xml:space="preserve">               盖章（公章）</w:t>
            </w:r>
          </w:p>
          <w:p>
            <w:pPr>
              <w:widowControl/>
              <w:ind w:firstLine="0" w:firstLineChars="0"/>
              <w:jc w:val="left"/>
              <w:textAlignment w:val="center"/>
              <w:rPr>
                <w:rFonts w:eastAsia="宋体"/>
                <w:bCs/>
                <w:kern w:val="0"/>
                <w:sz w:val="28"/>
                <w:szCs w:val="28"/>
                <w:lang w:bidi="ar"/>
              </w:rPr>
            </w:pPr>
            <w:r>
              <w:rPr>
                <w:rFonts w:eastAsia="宋体"/>
                <w:bCs/>
                <w:sz w:val="22"/>
                <w:szCs w:val="22"/>
              </w:rPr>
              <w:t xml:space="preserve">                                        负责人签</w:t>
            </w:r>
            <w:r>
              <w:rPr>
                <w:rFonts w:eastAsia="宋体"/>
                <w:sz w:val="21"/>
                <w:szCs w:val="24"/>
              </w:rPr>
              <w:t>字</w:t>
            </w:r>
            <w:r>
              <w:rPr>
                <w:rFonts w:eastAsia="宋体"/>
                <w:bCs/>
                <w:sz w:val="22"/>
                <w:szCs w:val="22"/>
              </w:rPr>
              <w:t>：</w:t>
            </w:r>
          </w:p>
        </w:tc>
      </w:tr>
      <w:tr>
        <w:tblPrEx>
          <w:tblCellMar>
            <w:top w:w="15" w:type="dxa"/>
            <w:left w:w="15" w:type="dxa"/>
            <w:bottom w:w="15" w:type="dxa"/>
            <w:right w:w="15" w:type="dxa"/>
          </w:tblCellMar>
        </w:tblPrEx>
        <w:trPr>
          <w:trHeight w:val="312" w:hRule="atLeast"/>
        </w:trPr>
        <w:tc>
          <w:tcPr>
            <w:tcW w:w="8336" w:type="dxa"/>
            <w:gridSpan w:val="2"/>
            <w:vMerge w:val="restart"/>
            <w:tcBorders>
              <w:left w:val="single" w:color="000000" w:sz="12" w:space="0"/>
              <w:right w:val="single" w:color="000000" w:sz="12" w:space="0"/>
            </w:tcBorders>
            <w:noWrap w:val="0"/>
            <w:vAlign w:val="center"/>
          </w:tcPr>
          <w:p>
            <w:pPr>
              <w:ind w:firstLine="0" w:firstLineChars="0"/>
              <w:jc w:val="center"/>
              <w:rPr>
                <w:rFonts w:eastAsia="宋体"/>
                <w:bCs/>
                <w:sz w:val="22"/>
                <w:szCs w:val="22"/>
              </w:rPr>
            </w:pPr>
          </w:p>
        </w:tc>
      </w:tr>
      <w:tr>
        <w:tblPrEx>
          <w:tblCellMar>
            <w:top w:w="15" w:type="dxa"/>
            <w:left w:w="15" w:type="dxa"/>
            <w:bottom w:w="15" w:type="dxa"/>
            <w:right w:w="15" w:type="dxa"/>
          </w:tblCellMar>
        </w:tblPrEx>
        <w:trPr>
          <w:trHeight w:val="312" w:hRule="atLeast"/>
        </w:trPr>
        <w:tc>
          <w:tcPr>
            <w:tcW w:w="8336" w:type="dxa"/>
            <w:gridSpan w:val="2"/>
            <w:vMerge w:val="continue"/>
            <w:tcBorders>
              <w:left w:val="single" w:color="000000" w:sz="12" w:space="0"/>
              <w:right w:val="single" w:color="000000" w:sz="12" w:space="0"/>
            </w:tcBorders>
            <w:noWrap w:val="0"/>
            <w:vAlign w:val="center"/>
          </w:tcPr>
          <w:p>
            <w:pPr>
              <w:ind w:firstLine="0" w:firstLineChars="0"/>
              <w:jc w:val="center"/>
              <w:rPr>
                <w:rFonts w:eastAsia="宋体"/>
                <w:bCs/>
                <w:sz w:val="22"/>
                <w:szCs w:val="22"/>
              </w:rPr>
            </w:pPr>
          </w:p>
        </w:tc>
      </w:tr>
      <w:tr>
        <w:tblPrEx>
          <w:tblCellMar>
            <w:top w:w="15" w:type="dxa"/>
            <w:left w:w="15" w:type="dxa"/>
            <w:bottom w:w="15" w:type="dxa"/>
            <w:right w:w="15" w:type="dxa"/>
          </w:tblCellMar>
        </w:tblPrEx>
        <w:trPr>
          <w:trHeight w:val="90" w:hRule="atLeast"/>
        </w:trPr>
        <w:tc>
          <w:tcPr>
            <w:tcW w:w="8336" w:type="dxa"/>
            <w:gridSpan w:val="2"/>
            <w:tcBorders>
              <w:left w:val="single" w:color="000000" w:sz="12" w:space="0"/>
              <w:bottom w:val="single" w:color="000000" w:sz="12" w:space="0"/>
              <w:right w:val="single" w:color="000000" w:sz="12" w:space="0"/>
            </w:tcBorders>
            <w:noWrap w:val="0"/>
            <w:vAlign w:val="center"/>
          </w:tcPr>
          <w:p>
            <w:pPr>
              <w:widowControl/>
              <w:ind w:firstLine="0" w:firstLineChars="0"/>
              <w:jc w:val="right"/>
              <w:textAlignment w:val="center"/>
              <w:rPr>
                <w:rFonts w:eastAsia="宋体"/>
                <w:bCs/>
                <w:sz w:val="22"/>
                <w:szCs w:val="22"/>
              </w:rPr>
            </w:pPr>
            <w:r>
              <w:rPr>
                <w:rFonts w:eastAsia="宋体"/>
                <w:bCs/>
                <w:kern w:val="0"/>
                <w:sz w:val="22"/>
                <w:szCs w:val="22"/>
                <w:lang w:bidi="ar"/>
              </w:rPr>
              <w:t xml:space="preserve">                     </w:t>
            </w:r>
            <w:r>
              <w:rPr>
                <w:rStyle w:val="8"/>
                <w:rFonts w:hint="default" w:ascii="Times New Roman" w:hAnsi="Times New Roman" w:cs="Times New Roman"/>
                <w:b w:val="0"/>
                <w:bCs/>
                <w:color w:val="auto"/>
                <w:lang w:bidi="ar"/>
              </w:rPr>
              <w:t xml:space="preserve">      </w:t>
            </w:r>
            <w:r>
              <w:rPr>
                <w:rStyle w:val="9"/>
                <w:rFonts w:hint="default" w:ascii="Times New Roman" w:hAnsi="Times New Roman" w:cs="Times New Roman"/>
                <w:b w:val="0"/>
                <w:bCs/>
                <w:color w:val="auto"/>
                <w:lang w:bidi="ar"/>
              </w:rPr>
              <w:t>年</w:t>
            </w:r>
            <w:r>
              <w:rPr>
                <w:rStyle w:val="8"/>
                <w:rFonts w:hint="default" w:ascii="Times New Roman" w:hAnsi="Times New Roman" w:cs="Times New Roman"/>
                <w:b w:val="0"/>
                <w:bCs/>
                <w:color w:val="auto"/>
                <w:lang w:bidi="ar"/>
              </w:rPr>
              <w:t xml:space="preserve">     </w:t>
            </w:r>
            <w:r>
              <w:rPr>
                <w:rStyle w:val="9"/>
                <w:rFonts w:hint="default" w:ascii="Times New Roman" w:hAnsi="Times New Roman" w:cs="Times New Roman"/>
                <w:b w:val="0"/>
                <w:bCs/>
                <w:color w:val="auto"/>
                <w:lang w:bidi="ar"/>
              </w:rPr>
              <w:t>月</w:t>
            </w:r>
            <w:r>
              <w:rPr>
                <w:rStyle w:val="8"/>
                <w:rFonts w:hint="default" w:ascii="Times New Roman" w:hAnsi="Times New Roman" w:cs="Times New Roman"/>
                <w:b w:val="0"/>
                <w:bCs/>
                <w:color w:val="auto"/>
                <w:lang w:bidi="ar"/>
              </w:rPr>
              <w:t xml:space="preserve">     </w:t>
            </w:r>
            <w:r>
              <w:rPr>
                <w:rStyle w:val="9"/>
                <w:rFonts w:hint="default" w:ascii="Times New Roman" w:hAnsi="Times New Roman" w:cs="Times New Roman"/>
                <w:b w:val="0"/>
                <w:bCs/>
                <w:color w:val="auto"/>
                <w:lang w:bidi="ar"/>
              </w:rPr>
              <w:t>日</w:t>
            </w:r>
          </w:p>
        </w:tc>
      </w:tr>
      <w:tr>
        <w:tblPrEx>
          <w:tblCellMar>
            <w:top w:w="15" w:type="dxa"/>
            <w:left w:w="15" w:type="dxa"/>
            <w:bottom w:w="15" w:type="dxa"/>
            <w:right w:w="15" w:type="dxa"/>
          </w:tblCellMar>
        </w:tblPrEx>
        <w:trPr>
          <w:trHeight w:val="525" w:hRule="atLeast"/>
        </w:trPr>
        <w:tc>
          <w:tcPr>
            <w:tcW w:w="8336" w:type="dxa"/>
            <w:gridSpan w:val="2"/>
            <w:tcBorders>
              <w:left w:val="single" w:color="000000" w:sz="12" w:space="0"/>
              <w:bottom w:val="single" w:color="000000" w:sz="12" w:space="0"/>
              <w:right w:val="single" w:color="000000" w:sz="12" w:space="0"/>
            </w:tcBorders>
            <w:noWrap w:val="0"/>
            <w:vAlign w:val="center"/>
          </w:tcPr>
          <w:p>
            <w:pPr>
              <w:widowControl/>
              <w:ind w:firstLine="0" w:firstLineChars="0"/>
              <w:jc w:val="center"/>
              <w:textAlignment w:val="center"/>
              <w:rPr>
                <w:rFonts w:eastAsia="华文中宋"/>
                <w:bCs/>
                <w:sz w:val="36"/>
                <w:szCs w:val="36"/>
              </w:rPr>
            </w:pPr>
            <w:r>
              <w:rPr>
                <w:rFonts w:eastAsia="黑体"/>
                <w:bCs/>
                <w:kern w:val="0"/>
                <w:sz w:val="28"/>
                <w:szCs w:val="28"/>
                <w:lang w:bidi="ar"/>
              </w:rPr>
              <w:t>审核专家组意见</w:t>
            </w:r>
          </w:p>
        </w:tc>
      </w:tr>
      <w:tr>
        <w:tblPrEx>
          <w:tblCellMar>
            <w:top w:w="15" w:type="dxa"/>
            <w:left w:w="15" w:type="dxa"/>
            <w:bottom w:w="15" w:type="dxa"/>
            <w:right w:w="15" w:type="dxa"/>
          </w:tblCellMar>
        </w:tblPrEx>
        <w:trPr>
          <w:trHeight w:val="630" w:hRule="atLeast"/>
        </w:trPr>
        <w:tc>
          <w:tcPr>
            <w:tcW w:w="7026" w:type="dxa"/>
            <w:tcBorders>
              <w:left w:val="single" w:color="000000" w:sz="12" w:space="0"/>
              <w:bottom w:val="single" w:color="auto" w:sz="12" w:space="0"/>
              <w:right w:val="single" w:color="000000" w:sz="12" w:space="0"/>
            </w:tcBorders>
            <w:noWrap w:val="0"/>
            <w:vAlign w:val="center"/>
          </w:tcPr>
          <w:p>
            <w:pPr>
              <w:widowControl/>
              <w:ind w:firstLine="0" w:firstLineChars="0"/>
              <w:jc w:val="left"/>
              <w:textAlignment w:val="center"/>
              <w:rPr>
                <w:rFonts w:eastAsia="宋体"/>
                <w:bCs/>
                <w:sz w:val="24"/>
                <w:szCs w:val="24"/>
              </w:rPr>
            </w:pPr>
            <w:r>
              <w:rPr>
                <w:rFonts w:eastAsia="宋体"/>
                <w:bCs/>
                <w:kern w:val="0"/>
                <w:sz w:val="24"/>
                <w:szCs w:val="24"/>
                <w:lang w:bidi="ar"/>
              </w:rPr>
              <w:t>经材料审核和现场审核，企业是否符合《规范条件》所有要求。</w:t>
            </w:r>
          </w:p>
        </w:tc>
        <w:tc>
          <w:tcPr>
            <w:tcW w:w="1310" w:type="dxa"/>
            <w:tcBorders>
              <w:top w:val="single" w:color="000000" w:sz="4" w:space="0"/>
              <w:left w:val="single" w:color="000000" w:sz="4" w:space="0"/>
              <w:bottom w:val="single" w:color="auto" w:sz="12" w:space="0"/>
              <w:right w:val="single" w:color="000000" w:sz="4" w:space="0"/>
            </w:tcBorders>
            <w:noWrap w:val="0"/>
            <w:vAlign w:val="center"/>
          </w:tcPr>
          <w:p>
            <w:pPr>
              <w:widowControl/>
              <w:ind w:firstLine="0" w:firstLineChars="0"/>
              <w:jc w:val="center"/>
              <w:textAlignment w:val="center"/>
              <w:rPr>
                <w:rFonts w:eastAsia="宋体"/>
                <w:bCs/>
                <w:sz w:val="24"/>
                <w:szCs w:val="24"/>
              </w:rPr>
            </w:pPr>
            <w:r>
              <w:rPr>
                <w:rFonts w:eastAsia="宋体"/>
                <w:bCs/>
                <w:kern w:val="0"/>
                <w:sz w:val="24"/>
                <w:szCs w:val="24"/>
                <w:lang w:bidi="ar"/>
              </w:rPr>
              <w:t>是□ 否□</w:t>
            </w:r>
          </w:p>
        </w:tc>
      </w:tr>
      <w:tr>
        <w:tblPrEx>
          <w:tblCellMar>
            <w:top w:w="15" w:type="dxa"/>
            <w:left w:w="15" w:type="dxa"/>
            <w:bottom w:w="15" w:type="dxa"/>
            <w:right w:w="15" w:type="dxa"/>
          </w:tblCellMar>
        </w:tblPrEx>
        <w:trPr>
          <w:trHeight w:val="390" w:hRule="atLeast"/>
        </w:trPr>
        <w:tc>
          <w:tcPr>
            <w:tcW w:w="8336" w:type="dxa"/>
            <w:gridSpan w:val="2"/>
            <w:tcBorders>
              <w:top w:val="single" w:color="auto" w:sz="12" w:space="0"/>
              <w:left w:val="single" w:color="auto" w:sz="12" w:space="0"/>
              <w:right w:val="single" w:color="auto" w:sz="12" w:space="0"/>
            </w:tcBorders>
            <w:noWrap w:val="0"/>
            <w:vAlign w:val="center"/>
          </w:tcPr>
          <w:p>
            <w:pPr>
              <w:widowControl/>
              <w:ind w:firstLine="0" w:firstLineChars="0"/>
              <w:jc w:val="left"/>
              <w:textAlignment w:val="center"/>
              <w:rPr>
                <w:rFonts w:eastAsia="华文中宋"/>
                <w:bCs/>
                <w:sz w:val="28"/>
                <w:szCs w:val="28"/>
              </w:rPr>
            </w:pPr>
            <w:r>
              <w:rPr>
                <w:rFonts w:eastAsia="华文中宋"/>
                <w:bCs/>
                <w:kern w:val="0"/>
                <w:sz w:val="28"/>
                <w:szCs w:val="28"/>
                <w:lang w:bidi="ar"/>
              </w:rPr>
              <w:t>审核专家组意见：</w:t>
            </w:r>
          </w:p>
        </w:tc>
      </w:tr>
      <w:tr>
        <w:tblPrEx>
          <w:tblCellMar>
            <w:top w:w="15" w:type="dxa"/>
            <w:left w:w="15" w:type="dxa"/>
            <w:bottom w:w="15" w:type="dxa"/>
            <w:right w:w="15" w:type="dxa"/>
          </w:tblCellMar>
        </w:tblPrEx>
        <w:trPr>
          <w:trHeight w:val="1821" w:hRule="atLeast"/>
        </w:trPr>
        <w:tc>
          <w:tcPr>
            <w:tcW w:w="8336" w:type="dxa"/>
            <w:gridSpan w:val="2"/>
            <w:tcBorders>
              <w:left w:val="single" w:color="auto" w:sz="12" w:space="0"/>
              <w:right w:val="single" w:color="auto" w:sz="12" w:space="0"/>
            </w:tcBorders>
            <w:noWrap w:val="0"/>
            <w:vAlign w:val="center"/>
          </w:tcPr>
          <w:p>
            <w:pPr>
              <w:widowControl/>
              <w:ind w:firstLine="0" w:firstLineChars="0"/>
              <w:jc w:val="left"/>
              <w:textAlignment w:val="center"/>
              <w:rPr>
                <w:rFonts w:eastAsia="华文中宋"/>
                <w:bCs/>
                <w:kern w:val="0"/>
                <w:sz w:val="28"/>
                <w:szCs w:val="28"/>
                <w:lang w:bidi="ar"/>
              </w:rPr>
            </w:pPr>
          </w:p>
          <w:p/>
          <w:p/>
          <w:p/>
          <w:p>
            <w:pPr>
              <w:widowControl/>
              <w:ind w:firstLine="0" w:firstLineChars="0"/>
              <w:jc w:val="left"/>
              <w:textAlignment w:val="center"/>
              <w:rPr>
                <w:rFonts w:eastAsia="华文中宋"/>
                <w:bCs/>
                <w:kern w:val="0"/>
                <w:sz w:val="28"/>
                <w:szCs w:val="28"/>
                <w:lang w:bidi="ar"/>
              </w:rPr>
            </w:pPr>
          </w:p>
          <w:p>
            <w:pPr>
              <w:widowControl/>
              <w:ind w:firstLine="0" w:firstLineChars="0"/>
              <w:jc w:val="left"/>
              <w:textAlignment w:val="center"/>
              <w:rPr>
                <w:rFonts w:eastAsia="华文中宋"/>
                <w:bCs/>
                <w:sz w:val="28"/>
                <w:szCs w:val="28"/>
              </w:rPr>
            </w:pPr>
            <w:r>
              <w:rPr>
                <w:rFonts w:eastAsia="华文中宋"/>
                <w:bCs/>
                <w:kern w:val="0"/>
                <w:sz w:val="28"/>
                <w:szCs w:val="28"/>
                <w:lang w:bidi="ar"/>
              </w:rPr>
              <w:t>审核专家组人员签名（含姓名和单位）：</w:t>
            </w:r>
          </w:p>
        </w:tc>
      </w:tr>
      <w:tr>
        <w:tblPrEx>
          <w:tblCellMar>
            <w:top w:w="15" w:type="dxa"/>
            <w:left w:w="15" w:type="dxa"/>
            <w:bottom w:w="15" w:type="dxa"/>
            <w:right w:w="15" w:type="dxa"/>
          </w:tblCellMar>
        </w:tblPrEx>
        <w:trPr>
          <w:trHeight w:val="624" w:hRule="atLeast"/>
        </w:trPr>
        <w:tc>
          <w:tcPr>
            <w:tcW w:w="8336" w:type="dxa"/>
            <w:gridSpan w:val="2"/>
            <w:vMerge w:val="restart"/>
            <w:tcBorders>
              <w:left w:val="single" w:color="000000" w:sz="12" w:space="0"/>
              <w:right w:val="single" w:color="000000" w:sz="12" w:space="0"/>
            </w:tcBorders>
            <w:noWrap w:val="0"/>
            <w:vAlign w:val="center"/>
          </w:tcPr>
          <w:p>
            <w:pPr>
              <w:ind w:firstLine="0" w:firstLineChars="0"/>
              <w:jc w:val="center"/>
              <w:rPr>
                <w:rFonts w:eastAsia="华文中宋"/>
                <w:bCs/>
                <w:sz w:val="28"/>
                <w:szCs w:val="28"/>
              </w:rPr>
            </w:pPr>
          </w:p>
          <w:p>
            <w:pPr>
              <w:ind w:firstLine="0" w:firstLineChars="0"/>
              <w:jc w:val="center"/>
              <w:rPr>
                <w:rFonts w:eastAsia="华文中宋"/>
                <w:bCs/>
                <w:sz w:val="28"/>
                <w:szCs w:val="28"/>
              </w:rPr>
            </w:pPr>
          </w:p>
          <w:p/>
          <w:p>
            <w:pPr>
              <w:ind w:firstLine="0" w:firstLineChars="0"/>
              <w:jc w:val="both"/>
              <w:rPr>
                <w:rFonts w:eastAsia="华文中宋"/>
                <w:bCs/>
                <w:sz w:val="28"/>
                <w:szCs w:val="28"/>
              </w:rPr>
            </w:pPr>
          </w:p>
          <w:p>
            <w:pPr>
              <w:ind w:firstLine="0" w:firstLineChars="0"/>
              <w:jc w:val="center"/>
              <w:rPr>
                <w:rFonts w:eastAsia="华文中宋"/>
                <w:bCs/>
                <w:sz w:val="28"/>
                <w:szCs w:val="28"/>
              </w:rPr>
            </w:pPr>
          </w:p>
          <w:p>
            <w:pPr>
              <w:ind w:firstLine="0" w:firstLineChars="0"/>
              <w:jc w:val="center"/>
              <w:rPr>
                <w:rFonts w:eastAsia="华文中宋"/>
                <w:bCs/>
                <w:sz w:val="28"/>
                <w:szCs w:val="28"/>
              </w:rPr>
            </w:pPr>
          </w:p>
          <w:p>
            <w:pPr>
              <w:ind w:firstLine="0" w:firstLineChars="0"/>
              <w:jc w:val="center"/>
              <w:rPr>
                <w:rFonts w:eastAsia="华文中宋"/>
                <w:bCs/>
                <w:sz w:val="28"/>
                <w:szCs w:val="28"/>
              </w:rPr>
            </w:pPr>
          </w:p>
          <w:p>
            <w:pPr>
              <w:ind w:firstLine="0" w:firstLineChars="0"/>
              <w:jc w:val="center"/>
              <w:rPr>
                <w:rFonts w:eastAsia="华文中宋"/>
                <w:bCs/>
                <w:sz w:val="28"/>
                <w:szCs w:val="28"/>
              </w:rPr>
            </w:pPr>
          </w:p>
          <w:p>
            <w:pPr>
              <w:ind w:firstLine="0" w:firstLineChars="0"/>
              <w:jc w:val="center"/>
              <w:rPr>
                <w:rFonts w:eastAsia="华文中宋"/>
                <w:bCs/>
                <w:sz w:val="28"/>
                <w:szCs w:val="28"/>
              </w:rPr>
            </w:pPr>
          </w:p>
          <w:p>
            <w:pPr>
              <w:ind w:firstLine="0" w:firstLineChars="0"/>
              <w:jc w:val="right"/>
              <w:rPr>
                <w:rFonts w:eastAsia="华文中宋"/>
                <w:bCs/>
                <w:sz w:val="28"/>
                <w:szCs w:val="28"/>
              </w:rPr>
            </w:pPr>
            <w:r>
              <w:rPr>
                <w:rStyle w:val="8"/>
                <w:rFonts w:hint="default" w:ascii="Times New Roman" w:hAnsi="Times New Roman" w:cs="Times New Roman"/>
                <w:b w:val="0"/>
                <w:bCs/>
                <w:color w:val="auto"/>
                <w:lang w:bidi="ar"/>
              </w:rPr>
              <w:t xml:space="preserve">      </w:t>
            </w:r>
            <w:r>
              <w:rPr>
                <w:rStyle w:val="9"/>
                <w:rFonts w:hint="default" w:ascii="Times New Roman" w:hAnsi="Times New Roman" w:cs="Times New Roman"/>
                <w:b w:val="0"/>
                <w:bCs/>
                <w:color w:val="auto"/>
                <w:lang w:bidi="ar"/>
              </w:rPr>
              <w:t>年</w:t>
            </w:r>
            <w:r>
              <w:rPr>
                <w:rStyle w:val="8"/>
                <w:rFonts w:hint="default" w:ascii="Times New Roman" w:hAnsi="Times New Roman" w:cs="Times New Roman"/>
                <w:b w:val="0"/>
                <w:bCs/>
                <w:color w:val="auto"/>
                <w:lang w:bidi="ar"/>
              </w:rPr>
              <w:t xml:space="preserve">     </w:t>
            </w:r>
            <w:r>
              <w:rPr>
                <w:rStyle w:val="9"/>
                <w:rFonts w:hint="default" w:ascii="Times New Roman" w:hAnsi="Times New Roman" w:cs="Times New Roman"/>
                <w:b w:val="0"/>
                <w:bCs/>
                <w:color w:val="auto"/>
                <w:lang w:bidi="ar"/>
              </w:rPr>
              <w:t>月</w:t>
            </w:r>
            <w:r>
              <w:rPr>
                <w:rStyle w:val="8"/>
                <w:rFonts w:hint="default" w:ascii="Times New Roman" w:hAnsi="Times New Roman" w:cs="Times New Roman"/>
                <w:b w:val="0"/>
                <w:bCs/>
                <w:color w:val="auto"/>
                <w:lang w:bidi="ar"/>
              </w:rPr>
              <w:t xml:space="preserve">     </w:t>
            </w:r>
            <w:r>
              <w:rPr>
                <w:rStyle w:val="9"/>
                <w:rFonts w:hint="default" w:ascii="Times New Roman" w:hAnsi="Times New Roman" w:cs="Times New Roman"/>
                <w:b w:val="0"/>
                <w:bCs/>
                <w:color w:val="auto"/>
                <w:lang w:bidi="ar"/>
              </w:rPr>
              <w:t>日</w:t>
            </w:r>
          </w:p>
        </w:tc>
      </w:tr>
      <w:tr>
        <w:tblPrEx>
          <w:tblCellMar>
            <w:top w:w="15" w:type="dxa"/>
            <w:left w:w="15" w:type="dxa"/>
            <w:bottom w:w="15" w:type="dxa"/>
            <w:right w:w="15" w:type="dxa"/>
          </w:tblCellMar>
        </w:tblPrEx>
        <w:trPr>
          <w:trHeight w:val="624" w:hRule="atLeast"/>
        </w:trPr>
        <w:tc>
          <w:tcPr>
            <w:tcW w:w="8336" w:type="dxa"/>
            <w:gridSpan w:val="2"/>
            <w:vMerge w:val="continue"/>
            <w:tcBorders>
              <w:left w:val="single" w:color="000000" w:sz="12" w:space="0"/>
              <w:right w:val="single" w:color="000000" w:sz="12" w:space="0"/>
            </w:tcBorders>
            <w:noWrap w:val="0"/>
            <w:vAlign w:val="center"/>
          </w:tcPr>
          <w:p>
            <w:pPr>
              <w:ind w:firstLine="0" w:firstLineChars="0"/>
              <w:jc w:val="center"/>
              <w:rPr>
                <w:rFonts w:eastAsia="华文中宋"/>
                <w:bCs/>
                <w:sz w:val="28"/>
                <w:szCs w:val="28"/>
              </w:rPr>
            </w:pPr>
          </w:p>
        </w:tc>
      </w:tr>
      <w:tr>
        <w:tblPrEx>
          <w:tblCellMar>
            <w:top w:w="15" w:type="dxa"/>
            <w:left w:w="15" w:type="dxa"/>
            <w:bottom w:w="15" w:type="dxa"/>
            <w:right w:w="15" w:type="dxa"/>
          </w:tblCellMar>
        </w:tblPrEx>
        <w:trPr>
          <w:trHeight w:val="312" w:hRule="atLeast"/>
        </w:trPr>
        <w:tc>
          <w:tcPr>
            <w:tcW w:w="8336" w:type="dxa"/>
            <w:gridSpan w:val="2"/>
            <w:vMerge w:val="continue"/>
            <w:tcBorders>
              <w:left w:val="single" w:color="000000" w:sz="12" w:space="0"/>
              <w:right w:val="single" w:color="000000" w:sz="12" w:space="0"/>
            </w:tcBorders>
            <w:noWrap w:val="0"/>
            <w:vAlign w:val="center"/>
          </w:tcPr>
          <w:p>
            <w:pPr>
              <w:ind w:firstLine="0" w:firstLineChars="0"/>
              <w:jc w:val="center"/>
              <w:rPr>
                <w:rFonts w:eastAsia="华文中宋"/>
                <w:bCs/>
                <w:sz w:val="28"/>
                <w:szCs w:val="28"/>
              </w:rPr>
            </w:pPr>
          </w:p>
        </w:tc>
      </w:tr>
      <w:tr>
        <w:tblPrEx>
          <w:tblCellMar>
            <w:top w:w="15" w:type="dxa"/>
            <w:left w:w="15" w:type="dxa"/>
            <w:bottom w:w="15" w:type="dxa"/>
            <w:right w:w="15" w:type="dxa"/>
          </w:tblCellMar>
        </w:tblPrEx>
        <w:trPr>
          <w:trHeight w:val="312" w:hRule="atLeast"/>
        </w:trPr>
        <w:tc>
          <w:tcPr>
            <w:tcW w:w="8336" w:type="dxa"/>
            <w:gridSpan w:val="2"/>
            <w:vMerge w:val="continue"/>
            <w:tcBorders>
              <w:left w:val="single" w:color="000000" w:sz="12" w:space="0"/>
              <w:right w:val="single" w:color="000000" w:sz="12" w:space="0"/>
            </w:tcBorders>
            <w:noWrap w:val="0"/>
            <w:vAlign w:val="center"/>
          </w:tcPr>
          <w:p>
            <w:pPr>
              <w:ind w:firstLine="0" w:firstLineChars="0"/>
              <w:jc w:val="center"/>
              <w:rPr>
                <w:rFonts w:eastAsia="华文中宋"/>
                <w:bCs/>
                <w:sz w:val="28"/>
                <w:szCs w:val="28"/>
              </w:rPr>
            </w:pPr>
          </w:p>
        </w:tc>
      </w:tr>
      <w:tr>
        <w:tblPrEx>
          <w:tblCellMar>
            <w:top w:w="15" w:type="dxa"/>
            <w:left w:w="15" w:type="dxa"/>
            <w:bottom w:w="15" w:type="dxa"/>
            <w:right w:w="15" w:type="dxa"/>
          </w:tblCellMar>
        </w:tblPrEx>
        <w:trPr>
          <w:trHeight w:val="624" w:hRule="atLeast"/>
        </w:trPr>
        <w:tc>
          <w:tcPr>
            <w:tcW w:w="8336" w:type="dxa"/>
            <w:gridSpan w:val="2"/>
            <w:vMerge w:val="continue"/>
            <w:tcBorders>
              <w:left w:val="single" w:color="000000" w:sz="12" w:space="0"/>
              <w:right w:val="single" w:color="000000" w:sz="12" w:space="0"/>
            </w:tcBorders>
            <w:noWrap w:val="0"/>
            <w:vAlign w:val="center"/>
          </w:tcPr>
          <w:p>
            <w:pPr>
              <w:ind w:firstLine="0" w:firstLineChars="0"/>
              <w:jc w:val="center"/>
              <w:rPr>
                <w:rFonts w:eastAsia="华文中宋"/>
                <w:bCs/>
                <w:sz w:val="28"/>
                <w:szCs w:val="28"/>
              </w:rPr>
            </w:pPr>
          </w:p>
        </w:tc>
      </w:tr>
      <w:tr>
        <w:tblPrEx>
          <w:tblCellMar>
            <w:top w:w="15" w:type="dxa"/>
            <w:left w:w="15" w:type="dxa"/>
            <w:bottom w:w="15" w:type="dxa"/>
            <w:right w:w="15" w:type="dxa"/>
          </w:tblCellMar>
        </w:tblPrEx>
        <w:trPr>
          <w:trHeight w:val="624" w:hRule="atLeast"/>
        </w:trPr>
        <w:tc>
          <w:tcPr>
            <w:tcW w:w="8336" w:type="dxa"/>
            <w:gridSpan w:val="2"/>
            <w:vMerge w:val="continue"/>
            <w:tcBorders>
              <w:left w:val="single" w:color="000000" w:sz="12" w:space="0"/>
              <w:bottom w:val="single" w:color="000000" w:sz="12" w:space="0"/>
              <w:right w:val="single" w:color="000000" w:sz="12" w:space="0"/>
            </w:tcBorders>
            <w:noWrap w:val="0"/>
            <w:vAlign w:val="center"/>
          </w:tcPr>
          <w:p>
            <w:pPr>
              <w:ind w:firstLine="0" w:firstLineChars="0"/>
              <w:jc w:val="center"/>
              <w:rPr>
                <w:rFonts w:eastAsia="华文中宋"/>
                <w:bCs/>
                <w:sz w:val="28"/>
                <w:szCs w:val="28"/>
              </w:rPr>
            </w:pPr>
          </w:p>
        </w:tc>
      </w:tr>
      <w:tr>
        <w:tblPrEx>
          <w:tblCellMar>
            <w:top w:w="15" w:type="dxa"/>
            <w:left w:w="15" w:type="dxa"/>
            <w:bottom w:w="15" w:type="dxa"/>
            <w:right w:w="15" w:type="dxa"/>
          </w:tblCellMar>
        </w:tblPrEx>
        <w:trPr>
          <w:trHeight w:val="624" w:hRule="atLeast"/>
        </w:trPr>
        <w:tc>
          <w:tcPr>
            <w:tcW w:w="8336"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ind w:firstLine="0" w:firstLineChars="0"/>
              <w:jc w:val="center"/>
              <w:rPr>
                <w:rFonts w:eastAsia="华文中宋"/>
                <w:bCs/>
                <w:sz w:val="28"/>
                <w:szCs w:val="28"/>
              </w:rPr>
            </w:pPr>
          </w:p>
        </w:tc>
      </w:tr>
      <w:tr>
        <w:tblPrEx>
          <w:tblCellMar>
            <w:top w:w="15" w:type="dxa"/>
            <w:left w:w="15" w:type="dxa"/>
            <w:bottom w:w="15" w:type="dxa"/>
            <w:right w:w="15" w:type="dxa"/>
          </w:tblCellMar>
        </w:tblPrEx>
        <w:trPr>
          <w:trHeight w:val="285" w:hRule="atLeast"/>
        </w:trPr>
        <w:tc>
          <w:tcPr>
            <w:tcW w:w="8336" w:type="dxa"/>
            <w:gridSpan w:val="2"/>
            <w:tcBorders>
              <w:left w:val="single" w:color="000000" w:sz="12" w:space="0"/>
              <w:bottom w:val="single" w:color="000000" w:sz="12" w:space="0"/>
              <w:right w:val="single" w:color="000000" w:sz="12" w:space="0"/>
            </w:tcBorders>
            <w:noWrap w:val="0"/>
            <w:vAlign w:val="center"/>
          </w:tcPr>
          <w:p>
            <w:pPr>
              <w:ind w:firstLine="0" w:firstLineChars="0"/>
              <w:jc w:val="center"/>
              <w:rPr>
                <w:rFonts w:eastAsia="华文中宋"/>
                <w:bCs/>
                <w:sz w:val="28"/>
                <w:szCs w:val="28"/>
              </w:rPr>
            </w:pPr>
            <w:r>
              <w:rPr>
                <w:rFonts w:eastAsia="黑体"/>
                <w:bCs/>
                <w:kern w:val="0"/>
                <w:sz w:val="28"/>
                <w:szCs w:val="28"/>
                <w:lang w:bidi="ar"/>
              </w:rPr>
              <w:t>省级盐业主管部门审核结论</w:t>
            </w:r>
          </w:p>
        </w:tc>
      </w:tr>
      <w:tr>
        <w:tblPrEx>
          <w:tblCellMar>
            <w:top w:w="15" w:type="dxa"/>
            <w:left w:w="15" w:type="dxa"/>
            <w:bottom w:w="15" w:type="dxa"/>
            <w:right w:w="15" w:type="dxa"/>
          </w:tblCellMar>
        </w:tblPrEx>
        <w:trPr>
          <w:trHeight w:val="624" w:hRule="atLeast"/>
        </w:trPr>
        <w:tc>
          <w:tcPr>
            <w:tcW w:w="8336" w:type="dxa"/>
            <w:gridSpan w:val="2"/>
            <w:vMerge w:val="restart"/>
            <w:tcBorders>
              <w:top w:val="single" w:color="000000" w:sz="12" w:space="0"/>
              <w:left w:val="single" w:color="000000" w:sz="12" w:space="0"/>
              <w:bottom w:val="single" w:color="000000" w:sz="18" w:space="0"/>
              <w:right w:val="single" w:color="000000" w:sz="12" w:space="0"/>
            </w:tcBorders>
            <w:noWrap w:val="0"/>
            <w:vAlign w:val="top"/>
          </w:tcPr>
          <w:p>
            <w:pPr>
              <w:ind w:firstLine="0" w:firstLineChars="0"/>
              <w:rPr>
                <w:rFonts w:eastAsia="华文中宋"/>
                <w:bCs/>
                <w:sz w:val="28"/>
                <w:szCs w:val="28"/>
              </w:rPr>
            </w:pPr>
            <w:r>
              <w:rPr>
                <w:rFonts w:eastAsia="华文中宋"/>
                <w:bCs/>
                <w:sz w:val="28"/>
                <w:szCs w:val="28"/>
              </w:rPr>
              <w:t>审核结论：</w:t>
            </w:r>
          </w:p>
          <w:p>
            <w:pPr>
              <w:ind w:firstLine="0" w:firstLineChars="0"/>
              <w:rPr>
                <w:rFonts w:eastAsia="华文中宋"/>
                <w:bCs/>
                <w:sz w:val="28"/>
                <w:szCs w:val="28"/>
              </w:rPr>
            </w:pPr>
          </w:p>
          <w:p>
            <w:pPr>
              <w:ind w:firstLine="0" w:firstLineChars="0"/>
              <w:rPr>
                <w:rFonts w:eastAsia="华文中宋"/>
                <w:bCs/>
                <w:sz w:val="28"/>
                <w:szCs w:val="28"/>
              </w:rPr>
            </w:pPr>
          </w:p>
          <w:p>
            <w:pPr>
              <w:ind w:firstLine="0" w:firstLineChars="0"/>
              <w:rPr>
                <w:rFonts w:eastAsia="华文中宋"/>
                <w:bCs/>
                <w:sz w:val="28"/>
                <w:szCs w:val="28"/>
              </w:rPr>
            </w:pPr>
          </w:p>
          <w:p>
            <w:pPr>
              <w:ind w:firstLine="0" w:firstLineChars="0"/>
              <w:rPr>
                <w:rFonts w:eastAsia="华文中宋"/>
                <w:bCs/>
                <w:sz w:val="28"/>
                <w:szCs w:val="28"/>
              </w:rPr>
            </w:pPr>
          </w:p>
          <w:p>
            <w:pPr>
              <w:ind w:firstLine="0" w:firstLineChars="0"/>
              <w:jc w:val="center"/>
              <w:rPr>
                <w:rFonts w:eastAsia="宋体"/>
                <w:bCs/>
                <w:sz w:val="22"/>
                <w:szCs w:val="22"/>
              </w:rPr>
            </w:pPr>
            <w:r>
              <w:rPr>
                <w:rFonts w:eastAsia="宋体"/>
                <w:bCs/>
                <w:sz w:val="22"/>
                <w:szCs w:val="22"/>
              </w:rPr>
              <w:t xml:space="preserve">               盖章（公章）</w:t>
            </w:r>
          </w:p>
          <w:p>
            <w:pPr>
              <w:ind w:firstLine="0" w:firstLineChars="0"/>
              <w:rPr>
                <w:rFonts w:eastAsia="宋体"/>
                <w:bCs/>
                <w:sz w:val="22"/>
                <w:szCs w:val="22"/>
              </w:rPr>
            </w:pPr>
            <w:r>
              <w:rPr>
                <w:rFonts w:eastAsia="宋体"/>
                <w:bCs/>
                <w:sz w:val="22"/>
                <w:szCs w:val="22"/>
              </w:rPr>
              <w:t xml:space="preserve">                                        负责人签字：</w:t>
            </w:r>
          </w:p>
          <w:p>
            <w:pPr>
              <w:ind w:firstLine="0" w:firstLineChars="0"/>
              <w:rPr>
                <w:rFonts w:eastAsia="宋体"/>
                <w:bCs/>
                <w:sz w:val="22"/>
                <w:szCs w:val="22"/>
              </w:rPr>
            </w:pPr>
          </w:p>
          <w:p>
            <w:pPr>
              <w:ind w:firstLine="0" w:firstLineChars="0"/>
              <w:rPr>
                <w:rFonts w:eastAsia="宋体"/>
                <w:bCs/>
                <w:sz w:val="22"/>
                <w:szCs w:val="22"/>
              </w:rPr>
            </w:pPr>
          </w:p>
          <w:p>
            <w:pPr>
              <w:ind w:firstLine="0" w:firstLineChars="0"/>
              <w:rPr>
                <w:rFonts w:eastAsia="宋体"/>
                <w:bCs/>
                <w:sz w:val="22"/>
                <w:szCs w:val="22"/>
              </w:rPr>
            </w:pPr>
            <w:r>
              <w:rPr>
                <w:rFonts w:eastAsia="宋体"/>
                <w:bCs/>
                <w:sz w:val="22"/>
                <w:szCs w:val="22"/>
              </w:rPr>
              <w:t xml:space="preserve"> </w:t>
            </w:r>
          </w:p>
          <w:p>
            <w:pPr>
              <w:ind w:firstLine="0" w:firstLineChars="0"/>
              <w:jc w:val="right"/>
              <w:rPr>
                <w:rFonts w:eastAsia="华文中宋"/>
                <w:bCs/>
                <w:sz w:val="28"/>
                <w:szCs w:val="28"/>
              </w:rPr>
            </w:pPr>
            <w:r>
              <w:rPr>
                <w:rStyle w:val="8"/>
                <w:rFonts w:hint="default" w:ascii="Times New Roman" w:hAnsi="Times New Roman" w:cs="Times New Roman"/>
                <w:b w:val="0"/>
                <w:bCs/>
                <w:color w:val="auto"/>
                <w:lang w:bidi="ar"/>
              </w:rPr>
              <w:t xml:space="preserve">      </w:t>
            </w:r>
            <w:r>
              <w:rPr>
                <w:rStyle w:val="9"/>
                <w:rFonts w:hint="default" w:ascii="Times New Roman" w:hAnsi="Times New Roman" w:cs="Times New Roman"/>
                <w:b w:val="0"/>
                <w:bCs/>
                <w:color w:val="auto"/>
                <w:lang w:bidi="ar"/>
              </w:rPr>
              <w:t>年</w:t>
            </w:r>
            <w:r>
              <w:rPr>
                <w:rStyle w:val="8"/>
                <w:rFonts w:hint="default" w:ascii="Times New Roman" w:hAnsi="Times New Roman" w:cs="Times New Roman"/>
                <w:b w:val="0"/>
                <w:bCs/>
                <w:color w:val="auto"/>
                <w:lang w:bidi="ar"/>
              </w:rPr>
              <w:t xml:space="preserve">     </w:t>
            </w:r>
            <w:r>
              <w:rPr>
                <w:rStyle w:val="9"/>
                <w:rFonts w:hint="default" w:ascii="Times New Roman" w:hAnsi="Times New Roman" w:cs="Times New Roman"/>
                <w:b w:val="0"/>
                <w:bCs/>
                <w:color w:val="auto"/>
                <w:lang w:bidi="ar"/>
              </w:rPr>
              <w:t>月</w:t>
            </w:r>
            <w:r>
              <w:rPr>
                <w:rStyle w:val="8"/>
                <w:rFonts w:hint="default" w:ascii="Times New Roman" w:hAnsi="Times New Roman" w:cs="Times New Roman"/>
                <w:b w:val="0"/>
                <w:bCs/>
                <w:color w:val="auto"/>
                <w:lang w:bidi="ar"/>
              </w:rPr>
              <w:t xml:space="preserve">     </w:t>
            </w:r>
            <w:r>
              <w:rPr>
                <w:rStyle w:val="9"/>
                <w:rFonts w:hint="default" w:ascii="Times New Roman" w:hAnsi="Times New Roman" w:cs="Times New Roman"/>
                <w:b w:val="0"/>
                <w:bCs/>
                <w:color w:val="auto"/>
                <w:lang w:bidi="ar"/>
              </w:rPr>
              <w:t>日</w:t>
            </w:r>
          </w:p>
        </w:tc>
      </w:tr>
      <w:tr>
        <w:tblPrEx>
          <w:tblCellMar>
            <w:top w:w="15" w:type="dxa"/>
            <w:left w:w="15" w:type="dxa"/>
            <w:bottom w:w="15" w:type="dxa"/>
            <w:right w:w="15" w:type="dxa"/>
          </w:tblCellMar>
        </w:tblPrEx>
        <w:trPr>
          <w:trHeight w:val="624" w:hRule="atLeast"/>
        </w:trPr>
        <w:tc>
          <w:tcPr>
            <w:tcW w:w="8336" w:type="dxa"/>
            <w:gridSpan w:val="2"/>
            <w:vMerge w:val="continue"/>
            <w:tcBorders>
              <w:top w:val="single" w:color="000000" w:sz="18" w:space="0"/>
              <w:left w:val="single" w:color="000000" w:sz="12" w:space="0"/>
              <w:bottom w:val="single" w:color="000000" w:sz="18" w:space="0"/>
              <w:right w:val="single" w:color="000000" w:sz="12" w:space="0"/>
            </w:tcBorders>
            <w:noWrap w:val="0"/>
            <w:vAlign w:val="center"/>
          </w:tcPr>
          <w:p>
            <w:pPr>
              <w:ind w:firstLine="0" w:firstLineChars="0"/>
              <w:jc w:val="left"/>
              <w:rPr>
                <w:rFonts w:eastAsia="华文中宋"/>
                <w:bCs/>
                <w:sz w:val="28"/>
                <w:szCs w:val="28"/>
              </w:rPr>
            </w:pPr>
          </w:p>
        </w:tc>
      </w:tr>
      <w:tr>
        <w:tblPrEx>
          <w:tblCellMar>
            <w:top w:w="15" w:type="dxa"/>
            <w:left w:w="15" w:type="dxa"/>
            <w:bottom w:w="15" w:type="dxa"/>
            <w:right w:w="15" w:type="dxa"/>
          </w:tblCellMar>
        </w:tblPrEx>
        <w:trPr>
          <w:trHeight w:val="624" w:hRule="atLeast"/>
        </w:trPr>
        <w:tc>
          <w:tcPr>
            <w:tcW w:w="8336" w:type="dxa"/>
            <w:gridSpan w:val="2"/>
            <w:vMerge w:val="continue"/>
            <w:tcBorders>
              <w:top w:val="single" w:color="000000" w:sz="18" w:space="0"/>
              <w:left w:val="single" w:color="000000" w:sz="12" w:space="0"/>
              <w:bottom w:val="single" w:color="000000" w:sz="18" w:space="0"/>
              <w:right w:val="single" w:color="000000" w:sz="12" w:space="0"/>
            </w:tcBorders>
            <w:noWrap w:val="0"/>
            <w:vAlign w:val="center"/>
          </w:tcPr>
          <w:p>
            <w:pPr>
              <w:ind w:firstLine="0" w:firstLineChars="0"/>
              <w:jc w:val="center"/>
              <w:rPr>
                <w:rFonts w:eastAsia="华文中宋"/>
                <w:bCs/>
                <w:sz w:val="28"/>
                <w:szCs w:val="28"/>
              </w:rPr>
            </w:pPr>
          </w:p>
        </w:tc>
      </w:tr>
      <w:tr>
        <w:tblPrEx>
          <w:tblCellMar>
            <w:top w:w="15" w:type="dxa"/>
            <w:left w:w="15" w:type="dxa"/>
            <w:bottom w:w="15" w:type="dxa"/>
            <w:right w:w="15" w:type="dxa"/>
          </w:tblCellMar>
        </w:tblPrEx>
        <w:trPr>
          <w:trHeight w:val="624" w:hRule="atLeast"/>
        </w:trPr>
        <w:tc>
          <w:tcPr>
            <w:tcW w:w="8336" w:type="dxa"/>
            <w:gridSpan w:val="2"/>
            <w:vMerge w:val="continue"/>
            <w:tcBorders>
              <w:top w:val="single" w:color="000000" w:sz="18" w:space="0"/>
              <w:left w:val="single" w:color="000000" w:sz="12" w:space="0"/>
              <w:bottom w:val="single" w:color="000000" w:sz="18" w:space="0"/>
              <w:right w:val="single" w:color="000000" w:sz="12" w:space="0"/>
            </w:tcBorders>
            <w:noWrap w:val="0"/>
            <w:vAlign w:val="center"/>
          </w:tcPr>
          <w:p>
            <w:pPr>
              <w:ind w:firstLine="0" w:firstLineChars="0"/>
              <w:jc w:val="center"/>
              <w:rPr>
                <w:rFonts w:eastAsia="华文中宋"/>
                <w:bCs/>
                <w:sz w:val="28"/>
                <w:szCs w:val="28"/>
              </w:rPr>
            </w:pPr>
          </w:p>
        </w:tc>
      </w:tr>
      <w:tr>
        <w:tblPrEx>
          <w:tblCellMar>
            <w:top w:w="15" w:type="dxa"/>
            <w:left w:w="15" w:type="dxa"/>
            <w:bottom w:w="15" w:type="dxa"/>
            <w:right w:w="15" w:type="dxa"/>
          </w:tblCellMar>
        </w:tblPrEx>
        <w:trPr>
          <w:trHeight w:val="624" w:hRule="atLeast"/>
        </w:trPr>
        <w:tc>
          <w:tcPr>
            <w:tcW w:w="8336" w:type="dxa"/>
            <w:gridSpan w:val="2"/>
            <w:vMerge w:val="continue"/>
            <w:tcBorders>
              <w:top w:val="single" w:color="000000" w:sz="18" w:space="0"/>
              <w:left w:val="single" w:color="000000" w:sz="12" w:space="0"/>
              <w:bottom w:val="single" w:color="000000" w:sz="18" w:space="0"/>
              <w:right w:val="single" w:color="000000" w:sz="12" w:space="0"/>
            </w:tcBorders>
            <w:noWrap w:val="0"/>
            <w:vAlign w:val="center"/>
          </w:tcPr>
          <w:p>
            <w:pPr>
              <w:ind w:firstLine="0" w:firstLineChars="0"/>
              <w:jc w:val="center"/>
              <w:rPr>
                <w:rFonts w:eastAsia="华文中宋"/>
                <w:bCs/>
                <w:sz w:val="28"/>
                <w:szCs w:val="28"/>
              </w:rPr>
            </w:pPr>
          </w:p>
        </w:tc>
      </w:tr>
      <w:tr>
        <w:tblPrEx>
          <w:tblCellMar>
            <w:top w:w="15" w:type="dxa"/>
            <w:left w:w="15" w:type="dxa"/>
            <w:bottom w:w="15" w:type="dxa"/>
            <w:right w:w="15" w:type="dxa"/>
          </w:tblCellMar>
        </w:tblPrEx>
        <w:trPr>
          <w:trHeight w:val="624" w:hRule="atLeast"/>
        </w:trPr>
        <w:tc>
          <w:tcPr>
            <w:tcW w:w="8336" w:type="dxa"/>
            <w:gridSpan w:val="2"/>
            <w:vMerge w:val="continue"/>
            <w:tcBorders>
              <w:top w:val="single" w:color="000000" w:sz="18" w:space="0"/>
              <w:left w:val="single" w:color="000000" w:sz="12" w:space="0"/>
              <w:bottom w:val="single" w:color="000000" w:sz="18" w:space="0"/>
              <w:right w:val="single" w:color="000000" w:sz="12" w:space="0"/>
            </w:tcBorders>
            <w:noWrap w:val="0"/>
            <w:vAlign w:val="center"/>
          </w:tcPr>
          <w:p>
            <w:pPr>
              <w:ind w:firstLine="0" w:firstLineChars="0"/>
              <w:jc w:val="center"/>
              <w:rPr>
                <w:rFonts w:eastAsia="华文中宋"/>
                <w:bCs/>
                <w:sz w:val="28"/>
                <w:szCs w:val="28"/>
              </w:rPr>
            </w:pPr>
          </w:p>
        </w:tc>
      </w:tr>
      <w:tr>
        <w:tblPrEx>
          <w:tblCellMar>
            <w:top w:w="15" w:type="dxa"/>
            <w:left w:w="15" w:type="dxa"/>
            <w:bottom w:w="15" w:type="dxa"/>
            <w:right w:w="15" w:type="dxa"/>
          </w:tblCellMar>
        </w:tblPrEx>
        <w:trPr>
          <w:trHeight w:val="624" w:hRule="atLeast"/>
        </w:trPr>
        <w:tc>
          <w:tcPr>
            <w:tcW w:w="8336" w:type="dxa"/>
            <w:gridSpan w:val="2"/>
            <w:vMerge w:val="continue"/>
            <w:tcBorders>
              <w:top w:val="single" w:color="000000" w:sz="18" w:space="0"/>
              <w:left w:val="single" w:color="000000" w:sz="12" w:space="0"/>
              <w:bottom w:val="single" w:color="000000" w:sz="18" w:space="0"/>
              <w:right w:val="single" w:color="000000" w:sz="12" w:space="0"/>
            </w:tcBorders>
            <w:noWrap w:val="0"/>
            <w:vAlign w:val="center"/>
          </w:tcPr>
          <w:p>
            <w:pPr>
              <w:ind w:firstLine="0" w:firstLineChars="0"/>
              <w:jc w:val="center"/>
              <w:rPr>
                <w:rFonts w:eastAsia="华文中宋"/>
                <w:bCs/>
                <w:sz w:val="28"/>
                <w:szCs w:val="28"/>
              </w:rPr>
            </w:pPr>
          </w:p>
        </w:tc>
      </w:tr>
      <w:tr>
        <w:tblPrEx>
          <w:tblCellMar>
            <w:top w:w="15" w:type="dxa"/>
            <w:left w:w="15" w:type="dxa"/>
            <w:bottom w:w="15" w:type="dxa"/>
            <w:right w:w="15" w:type="dxa"/>
          </w:tblCellMar>
        </w:tblPrEx>
        <w:trPr>
          <w:trHeight w:val="624" w:hRule="atLeast"/>
        </w:trPr>
        <w:tc>
          <w:tcPr>
            <w:tcW w:w="8336" w:type="dxa"/>
            <w:gridSpan w:val="2"/>
            <w:vMerge w:val="continue"/>
            <w:tcBorders>
              <w:top w:val="single" w:color="000000" w:sz="18" w:space="0"/>
              <w:left w:val="single" w:color="000000" w:sz="12" w:space="0"/>
              <w:bottom w:val="single" w:color="000000" w:sz="18" w:space="0"/>
              <w:right w:val="single" w:color="000000" w:sz="12" w:space="0"/>
            </w:tcBorders>
            <w:noWrap w:val="0"/>
            <w:vAlign w:val="center"/>
          </w:tcPr>
          <w:p>
            <w:pPr>
              <w:ind w:firstLine="0" w:firstLineChars="0"/>
              <w:jc w:val="center"/>
              <w:rPr>
                <w:rFonts w:eastAsia="华文中宋"/>
                <w:bCs/>
                <w:sz w:val="28"/>
                <w:szCs w:val="28"/>
              </w:rPr>
            </w:pPr>
          </w:p>
        </w:tc>
      </w:tr>
      <w:tr>
        <w:tblPrEx>
          <w:tblCellMar>
            <w:top w:w="15" w:type="dxa"/>
            <w:left w:w="15" w:type="dxa"/>
            <w:bottom w:w="15" w:type="dxa"/>
            <w:right w:w="15" w:type="dxa"/>
          </w:tblCellMar>
        </w:tblPrEx>
        <w:trPr>
          <w:trHeight w:val="624" w:hRule="atLeast"/>
        </w:trPr>
        <w:tc>
          <w:tcPr>
            <w:tcW w:w="8336" w:type="dxa"/>
            <w:gridSpan w:val="2"/>
            <w:vMerge w:val="continue"/>
            <w:tcBorders>
              <w:top w:val="single" w:color="000000" w:sz="18" w:space="0"/>
              <w:left w:val="single" w:color="000000" w:sz="12" w:space="0"/>
              <w:bottom w:val="single" w:color="000000" w:sz="12" w:space="0"/>
              <w:right w:val="single" w:color="000000" w:sz="12" w:space="0"/>
            </w:tcBorders>
            <w:noWrap w:val="0"/>
            <w:vAlign w:val="center"/>
          </w:tcPr>
          <w:p>
            <w:pPr>
              <w:ind w:firstLine="0" w:firstLineChars="0"/>
              <w:jc w:val="center"/>
              <w:rPr>
                <w:rFonts w:eastAsia="华文中宋"/>
                <w:bCs/>
                <w:sz w:val="28"/>
                <w:szCs w:val="28"/>
              </w:rPr>
            </w:pPr>
          </w:p>
        </w:tc>
      </w:tr>
    </w:tbl>
    <w:p>
      <w:pPr>
        <w:ind w:firstLine="600"/>
        <w:jc w:val="left"/>
        <w:rPr>
          <w:rFonts w:eastAsia="仿宋"/>
          <w:bCs/>
        </w:rPr>
      </w:pPr>
    </w:p>
    <w:p>
      <w:pPr>
        <w:ind w:firstLine="420"/>
        <w:jc w:val="left"/>
        <w:rPr>
          <w:rFonts w:eastAsia="仿宋"/>
          <w:bCs/>
          <w:sz w:val="21"/>
          <w:szCs w:val="21"/>
        </w:rPr>
        <w:sectPr>
          <w:footerReference r:id="rId7" w:type="default"/>
          <w:pgSz w:w="11906" w:h="16838"/>
          <w:pgMar w:top="1440" w:right="1800" w:bottom="1440" w:left="1800" w:header="851" w:footer="992" w:gutter="0"/>
          <w:cols w:space="720" w:num="1"/>
          <w:docGrid w:type="lines" w:linePitch="312" w:charSpace="0"/>
        </w:sectPr>
      </w:pPr>
      <w:r>
        <w:rPr>
          <w:rFonts w:eastAsia="仿宋"/>
          <w:bCs/>
          <w:sz w:val="21"/>
          <w:szCs w:val="21"/>
        </w:rPr>
        <w:t>注：审核结论包括XX（企业）符合《规范条件》所有</w:t>
      </w:r>
      <w:r>
        <w:rPr>
          <w:rFonts w:hint="eastAsia" w:eastAsia="仿宋"/>
          <w:bCs/>
          <w:sz w:val="21"/>
          <w:szCs w:val="21"/>
        </w:rPr>
        <w:t>要求</w:t>
      </w:r>
      <w:r>
        <w:rPr>
          <w:rFonts w:eastAsia="仿宋"/>
          <w:bCs/>
          <w:sz w:val="21"/>
          <w:szCs w:val="21"/>
        </w:rPr>
        <w:t>，同意颁发XX证书；或XX（企业）不符合《规范条件》相关</w:t>
      </w:r>
      <w:r>
        <w:rPr>
          <w:rFonts w:hint="eastAsia" w:eastAsia="仿宋"/>
          <w:bCs/>
          <w:sz w:val="21"/>
          <w:szCs w:val="21"/>
        </w:rPr>
        <w:t>要求</w:t>
      </w:r>
      <w:r>
        <w:rPr>
          <w:rFonts w:eastAsia="仿宋"/>
          <w:bCs/>
          <w:sz w:val="21"/>
          <w:szCs w:val="21"/>
        </w:rPr>
        <w:t>，不同意颁发XX证书。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sz w:val="18"/>
                            </w:rPr>
                          </w:pPr>
                          <w:r>
                            <w:rPr>
                              <w:sz w:val="18"/>
                            </w:rPr>
                            <w:fldChar w:fldCharType="begin"/>
                          </w:r>
                          <w:r>
                            <w:rPr>
                              <w:sz w:val="18"/>
                            </w:rPr>
                            <w:instrText xml:space="preserve"> PAGE  \* MERGEFORMAT </w:instrText>
                          </w:r>
                          <w:r>
                            <w:rPr>
                              <w:sz w:val="18"/>
                            </w:rPr>
                            <w:fldChar w:fldCharType="separate"/>
                          </w:r>
                          <w:r>
                            <w:t>8</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snapToGrid w:val="0"/>
                      <w:ind w:firstLine="360"/>
                      <w:rPr>
                        <w:sz w:val="18"/>
                      </w:rPr>
                    </w:pPr>
                    <w:r>
                      <w:rPr>
                        <w:sz w:val="18"/>
                      </w:rPr>
                      <w:fldChar w:fldCharType="begin"/>
                    </w:r>
                    <w:r>
                      <w:rPr>
                        <w:sz w:val="18"/>
                      </w:rPr>
                      <w:instrText xml:space="preserve"> PAGE  \* MERGEFORMAT </w:instrText>
                    </w:r>
                    <w:r>
                      <w:rPr>
                        <w:sz w:val="18"/>
                      </w:rPr>
                      <w:fldChar w:fldCharType="separate"/>
                    </w:r>
                    <w:r>
                      <w:t>8</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NWI0MzM5OWQwNzA1ODY0MTE5YzE1ZmYxMDcxY2YifQ=="/>
  </w:docVars>
  <w:rsids>
    <w:rsidRoot w:val="00000000"/>
    <w:rsid w:val="3400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7">
    <w:name w:val="Hyperlink"/>
    <w:unhideWhenUsed/>
    <w:qFormat/>
    <w:uiPriority w:val="99"/>
    <w:rPr>
      <w:color w:val="0000FF"/>
      <w:u w:val="single"/>
    </w:rPr>
  </w:style>
  <w:style w:type="character" w:customStyle="1" w:styleId="8">
    <w:name w:val="font11"/>
    <w:qFormat/>
    <w:uiPriority w:val="0"/>
    <w:rPr>
      <w:rFonts w:hint="eastAsia" w:ascii="宋体" w:hAnsi="宋体" w:eastAsia="宋体" w:cs="宋体"/>
      <w:b/>
      <w:color w:val="000000"/>
      <w:sz w:val="22"/>
      <w:szCs w:val="22"/>
      <w:u w:val="single"/>
    </w:rPr>
  </w:style>
  <w:style w:type="character" w:customStyle="1" w:styleId="9">
    <w:name w:val="font31"/>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2023-09-18T09:25:41Z</dcterms:created>
  <dc:creator>Administrator</dc:creator>
  <cp:lastModifiedBy>萌太奇</cp:lastModifiedBy>
  <dcterms:modified xsi:type="dcterms:W3CDTF">2023-09-18T09:26:53Z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95A65513017C427A9B9B27CE7D243DFE_12</vt:lpwstr>
  </property>
</Properties>
</file>